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svg" ContentType="image/svg+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tbl>
      <w:tblPr>
        <w:tblW w:w="9816" w:type="dxa"/>
        <w:tblCellMar>
          <w:left w:w="10" w:type="dxa"/>
          <w:right w:w="10" w:type="dxa"/>
        </w:tblCellMar>
        <w:tblLook w:val="04A0"/>
      </w:tblPr>
      <w:tblGrid>
        <w:gridCol w:w="4927"/>
        <w:gridCol w:w="4889"/>
      </w:tblGrid>
      <w:tr w:rsidR="002E6B0B" w:rsidRPr="00712505" w:rsidTr="00684CC1">
        <w:trPr>
          <w:trHeight w:val="1"/>
        </w:trPr>
        <w:tc>
          <w:tcPr>
            <w:tcW w:w="4927" w:type="dxa"/>
            <w:shd w:val="clear" w:color="auto" w:fill="auto"/>
            <w:tcMar>
              <w:left w:w="108" w:type="dxa"/>
              <w:right w:w="108" w:type="dxa"/>
            </w:tcMar>
          </w:tcPr>
          <w:p w:rsidR="002E6B0B" w:rsidRPr="00203251" w:rsidRDefault="00712505" w:rsidP="00712505">
            <w:pPr>
              <w:spacing w:after="0" w:line="240" w:lineRule="auto"/>
              <w:ind w:right="-10"/>
              <w:rPr>
                <w:rFonts w:ascii="Arial" w:hAnsi="Arial" w:cs="Arial"/>
                <w:lang w:val="de-DE"/>
              </w:rPr>
            </w:pPr>
            <w:r>
              <w:rPr>
                <w:rFonts w:ascii="Arial" w:eastAsia="Arial" w:hAnsi="Arial" w:cs="Arial"/>
                <w:lang w:val="de-DE"/>
              </w:rPr>
              <w:t>06.</w:t>
            </w:r>
            <w:r w:rsidR="00203251" w:rsidRPr="00203251">
              <w:rPr>
                <w:rFonts w:ascii="Arial" w:eastAsia="Arial" w:hAnsi="Arial" w:cs="Arial"/>
                <w:lang w:val="de-DE"/>
              </w:rPr>
              <w:t xml:space="preserve"> </w:t>
            </w:r>
            <w:r>
              <w:rPr>
                <w:rFonts w:ascii="Arial" w:eastAsia="Arial" w:hAnsi="Arial" w:cs="Arial"/>
                <w:lang w:val="de-DE"/>
              </w:rPr>
              <w:t xml:space="preserve">April </w:t>
            </w:r>
            <w:r w:rsidR="002E6B0B" w:rsidRPr="00203251">
              <w:rPr>
                <w:rFonts w:ascii="Arial" w:eastAsia="Arial" w:hAnsi="Arial" w:cs="Arial"/>
                <w:lang w:val="de-DE"/>
              </w:rPr>
              <w:t>2022</w:t>
            </w:r>
          </w:p>
        </w:tc>
        <w:tc>
          <w:tcPr>
            <w:tcW w:w="4889" w:type="dxa"/>
            <w:shd w:val="clear" w:color="auto" w:fill="auto"/>
            <w:tcMar>
              <w:left w:w="108" w:type="dxa"/>
              <w:right w:w="108" w:type="dxa"/>
            </w:tcMar>
          </w:tcPr>
          <w:p w:rsidR="002E6B0B" w:rsidRPr="00203251" w:rsidRDefault="002E6B0B" w:rsidP="00684CC1">
            <w:pPr>
              <w:spacing w:after="0" w:line="240" w:lineRule="auto"/>
              <w:ind w:right="300"/>
              <w:jc w:val="right"/>
              <w:rPr>
                <w:rFonts w:ascii="Arial" w:eastAsia="Arial" w:hAnsi="Arial" w:cs="Arial"/>
                <w:lang w:val="de-DE"/>
              </w:rPr>
            </w:pPr>
            <w:r w:rsidRPr="00203251">
              <w:rPr>
                <w:rFonts w:ascii="Arial" w:eastAsia="Arial" w:hAnsi="Arial" w:cs="Arial"/>
                <w:lang w:val="de-DE"/>
              </w:rPr>
              <w:t xml:space="preserve"> CSE: FABL</w:t>
            </w:r>
          </w:p>
          <w:p w:rsidR="00203251" w:rsidRPr="00203251" w:rsidRDefault="00203251" w:rsidP="00684CC1">
            <w:pPr>
              <w:spacing w:after="0" w:line="240" w:lineRule="auto"/>
              <w:ind w:right="300"/>
              <w:jc w:val="right"/>
              <w:rPr>
                <w:rFonts w:ascii="Arial" w:hAnsi="Arial" w:cs="Arial"/>
                <w:lang w:val="de-DE"/>
              </w:rPr>
            </w:pPr>
            <w:r w:rsidRPr="00203251">
              <w:rPr>
                <w:rFonts w:ascii="Arial" w:eastAsia="Arial" w:hAnsi="Arial" w:cs="Arial"/>
                <w:lang w:val="de-DE"/>
              </w:rPr>
              <w:t>WKN: A3C9NH</w:t>
            </w:r>
          </w:p>
        </w:tc>
      </w:tr>
    </w:tbl>
    <w:p w:rsidR="002E6B0B" w:rsidRPr="00203251" w:rsidRDefault="002E6B0B" w:rsidP="002E6B0B">
      <w:pPr>
        <w:spacing w:after="0" w:line="240" w:lineRule="auto"/>
        <w:ind w:right="-10"/>
        <w:rPr>
          <w:rFonts w:ascii="Arial" w:eastAsia="Arial" w:hAnsi="Arial" w:cs="Arial"/>
          <w:lang w:val="de-DE"/>
        </w:rPr>
      </w:pPr>
    </w:p>
    <w:p w:rsidR="003C7267" w:rsidRPr="00442316" w:rsidRDefault="00442316" w:rsidP="00442316">
      <w:pPr>
        <w:spacing w:before="0" w:after="0" w:line="240" w:lineRule="auto"/>
        <w:jc w:val="center"/>
        <w:rPr>
          <w:rFonts w:ascii="Arial" w:hAnsi="Arial" w:cs="Arial"/>
          <w:lang w:val="de-DE"/>
        </w:rPr>
      </w:pPr>
      <w:proofErr w:type="spellStart"/>
      <w:r w:rsidRPr="00442316">
        <w:rPr>
          <w:rFonts w:ascii="Arial" w:eastAsia="Arial" w:hAnsi="Arial" w:cs="Arial"/>
          <w:b/>
          <w:bCs/>
          <w:lang w:val="de-DE"/>
        </w:rPr>
        <w:t>Fabled</w:t>
      </w:r>
      <w:proofErr w:type="spellEnd"/>
      <w:r w:rsidRPr="00442316">
        <w:rPr>
          <w:rFonts w:ascii="Arial" w:eastAsia="Arial" w:hAnsi="Arial" w:cs="Arial"/>
          <w:b/>
          <w:bCs/>
          <w:lang w:val="de-DE"/>
        </w:rPr>
        <w:t xml:space="preserve"> Copper </w:t>
      </w:r>
      <w:r w:rsidR="00E32701">
        <w:rPr>
          <w:rFonts w:ascii="Arial" w:eastAsia="Arial" w:hAnsi="Arial" w:cs="Arial"/>
          <w:b/>
          <w:bCs/>
          <w:lang w:val="de-DE"/>
        </w:rPr>
        <w:t xml:space="preserve">nimmt Proben von </w:t>
      </w:r>
      <w:r w:rsidR="00712505">
        <w:rPr>
          <w:rFonts w:ascii="Arial" w:eastAsia="Arial" w:hAnsi="Arial" w:cs="Arial"/>
          <w:b/>
          <w:bCs/>
          <w:lang w:val="de-DE"/>
        </w:rPr>
        <w:t xml:space="preserve">20,10 Meter mit einem Gehalt von 0,34% Kupfer und </w:t>
      </w:r>
      <w:r w:rsidR="00E32701">
        <w:rPr>
          <w:rFonts w:ascii="Arial" w:eastAsia="Arial" w:hAnsi="Arial" w:cs="Arial"/>
          <w:b/>
          <w:bCs/>
          <w:lang w:val="de-DE"/>
        </w:rPr>
        <w:t>W</w:t>
      </w:r>
      <w:r w:rsidR="00712505">
        <w:rPr>
          <w:rFonts w:ascii="Arial" w:eastAsia="Arial" w:hAnsi="Arial" w:cs="Arial"/>
          <w:b/>
          <w:bCs/>
          <w:lang w:val="de-DE"/>
        </w:rPr>
        <w:t xml:space="preserve">erte bis zu 13,05% Kupfer bei der Neil Ader / Brekzie </w:t>
      </w:r>
    </w:p>
    <w:p w:rsidR="00442316" w:rsidRDefault="00442316" w:rsidP="002E6B0B">
      <w:pPr>
        <w:spacing w:before="0" w:after="0" w:line="240" w:lineRule="auto"/>
        <w:jc w:val="both"/>
        <w:rPr>
          <w:rFonts w:ascii="Arial" w:hAnsi="Arial" w:cs="Arial"/>
          <w:lang w:val="de-DE"/>
        </w:rPr>
      </w:pPr>
    </w:p>
    <w:p w:rsidR="00E32701" w:rsidRPr="005978EC" w:rsidRDefault="002E6B0B" w:rsidP="00E32701">
      <w:pPr>
        <w:spacing w:before="0" w:after="0" w:line="240" w:lineRule="auto"/>
        <w:jc w:val="both"/>
        <w:rPr>
          <w:rFonts w:ascii="Arial" w:hAnsi="Arial" w:cs="Arial"/>
          <w:lang w:val="de-DE"/>
        </w:rPr>
      </w:pPr>
      <w:r w:rsidRPr="00707EE3">
        <w:rPr>
          <w:rFonts w:ascii="Arial" w:hAnsi="Arial" w:cs="Arial"/>
        </w:rPr>
        <w:t xml:space="preserve">Vancouver, British Columbia – Fabled </w:t>
      </w:r>
      <w:r w:rsidR="005D0FB7" w:rsidRPr="00707EE3">
        <w:rPr>
          <w:rFonts w:ascii="Arial" w:hAnsi="Arial" w:cs="Arial"/>
        </w:rPr>
        <w:t>Copper</w:t>
      </w:r>
      <w:r w:rsidRPr="00707EE3">
        <w:rPr>
          <w:rFonts w:ascii="Arial" w:hAnsi="Arial" w:cs="Arial"/>
        </w:rPr>
        <w:t xml:space="preserve"> Corp. </w:t>
      </w:r>
      <w:r w:rsidRPr="005978EC">
        <w:rPr>
          <w:rFonts w:ascii="Arial" w:hAnsi="Arial" w:cs="Arial"/>
          <w:lang w:val="de-DE"/>
        </w:rPr>
        <w:t>(“</w:t>
      </w:r>
      <w:proofErr w:type="spellStart"/>
      <w:r w:rsidRPr="005978EC">
        <w:rPr>
          <w:rFonts w:ascii="Arial" w:hAnsi="Arial" w:cs="Arial"/>
          <w:lang w:val="de-DE"/>
        </w:rPr>
        <w:t>Fabled</w:t>
      </w:r>
      <w:proofErr w:type="spellEnd"/>
      <w:r w:rsidR="005D0FB7" w:rsidRPr="005978EC">
        <w:rPr>
          <w:rFonts w:ascii="Arial" w:hAnsi="Arial" w:cs="Arial"/>
          <w:lang w:val="de-DE"/>
        </w:rPr>
        <w:t xml:space="preserve"> Copper</w:t>
      </w:r>
      <w:r w:rsidRPr="005978EC">
        <w:rPr>
          <w:rFonts w:ascii="Arial" w:hAnsi="Arial" w:cs="Arial"/>
          <w:lang w:val="de-DE"/>
        </w:rPr>
        <w:t>” o</w:t>
      </w:r>
      <w:r w:rsidR="00754967">
        <w:rPr>
          <w:rFonts w:ascii="Arial" w:hAnsi="Arial" w:cs="Arial"/>
          <w:lang w:val="de-DE"/>
        </w:rPr>
        <w:t>der das</w:t>
      </w:r>
      <w:r w:rsidRPr="005978EC">
        <w:rPr>
          <w:rFonts w:ascii="Arial" w:hAnsi="Arial" w:cs="Arial"/>
          <w:lang w:val="de-DE"/>
        </w:rPr>
        <w:t xml:space="preserve"> “</w:t>
      </w:r>
      <w:r w:rsidR="00754967">
        <w:rPr>
          <w:rFonts w:ascii="Arial" w:hAnsi="Arial" w:cs="Arial"/>
          <w:lang w:val="de-DE"/>
        </w:rPr>
        <w:t>Unternehmen</w:t>
      </w:r>
      <w:r w:rsidRPr="005978EC">
        <w:rPr>
          <w:rFonts w:ascii="Arial" w:hAnsi="Arial" w:cs="Arial"/>
          <w:lang w:val="de-DE"/>
        </w:rPr>
        <w:t>”) (</w:t>
      </w:r>
      <w:r w:rsidR="005D0FB7" w:rsidRPr="005978EC">
        <w:rPr>
          <w:rFonts w:ascii="Arial" w:hAnsi="Arial" w:cs="Arial"/>
          <w:lang w:val="de-DE"/>
        </w:rPr>
        <w:t>CSE</w:t>
      </w:r>
      <w:r w:rsidRPr="005978EC">
        <w:rPr>
          <w:rFonts w:ascii="Arial" w:hAnsi="Arial" w:cs="Arial"/>
          <w:lang w:val="de-DE"/>
        </w:rPr>
        <w:t xml:space="preserve">: </w:t>
      </w:r>
      <w:r w:rsidR="005D0FB7" w:rsidRPr="005978EC">
        <w:rPr>
          <w:rFonts w:ascii="Arial" w:hAnsi="Arial" w:cs="Arial"/>
          <w:lang w:val="de-DE"/>
        </w:rPr>
        <w:t>FABL</w:t>
      </w:r>
      <w:r w:rsidRPr="005978EC">
        <w:rPr>
          <w:rFonts w:ascii="Arial" w:hAnsi="Arial" w:cs="Arial"/>
          <w:lang w:val="de-DE"/>
        </w:rPr>
        <w:t xml:space="preserve">) </w:t>
      </w:r>
      <w:r w:rsidR="00E32701">
        <w:rPr>
          <w:rFonts w:ascii="Arial" w:hAnsi="Arial" w:cs="Arial"/>
          <w:lang w:val="de-DE"/>
        </w:rPr>
        <w:t>gibt die Ergebnisse des</w:t>
      </w:r>
      <w:r w:rsidR="00E32701" w:rsidRPr="003C7267">
        <w:rPr>
          <w:rFonts w:ascii="Arial" w:hAnsi="Arial" w:cs="Arial"/>
          <w:lang w:val="de-DE"/>
        </w:rPr>
        <w:t xml:space="preserve"> 2021 durchgeführten </w:t>
      </w:r>
      <w:r w:rsidR="00E32701">
        <w:rPr>
          <w:rFonts w:ascii="Arial" w:hAnsi="Arial" w:cs="Arial"/>
          <w:lang w:val="de-DE"/>
        </w:rPr>
        <w:t>Oberflächen-</w:t>
      </w:r>
      <w:r w:rsidR="00E32701" w:rsidRPr="003C7267">
        <w:rPr>
          <w:rFonts w:ascii="Arial" w:hAnsi="Arial" w:cs="Arial"/>
          <w:lang w:val="de-DE"/>
        </w:rPr>
        <w:t>Feldarbeiten</w:t>
      </w:r>
      <w:r w:rsidR="00E32701">
        <w:rPr>
          <w:rFonts w:ascii="Arial" w:hAnsi="Arial" w:cs="Arial"/>
          <w:lang w:val="de-DE"/>
        </w:rPr>
        <w:t>-Programms</w:t>
      </w:r>
      <w:r w:rsidR="00E32701" w:rsidRPr="003C7267">
        <w:rPr>
          <w:rFonts w:ascii="Arial" w:hAnsi="Arial" w:cs="Arial"/>
          <w:lang w:val="de-DE"/>
        </w:rPr>
        <w:t xml:space="preserve"> auf seinem </w:t>
      </w:r>
      <w:proofErr w:type="spellStart"/>
      <w:r w:rsidR="00E32701">
        <w:rPr>
          <w:rFonts w:ascii="Arial" w:hAnsi="Arial" w:cs="Arial"/>
          <w:lang w:val="de-DE"/>
        </w:rPr>
        <w:t>Muskwa</w:t>
      </w:r>
      <w:proofErr w:type="spellEnd"/>
      <w:r w:rsidR="00E32701">
        <w:rPr>
          <w:rFonts w:ascii="Arial" w:hAnsi="Arial" w:cs="Arial"/>
          <w:lang w:val="de-DE"/>
        </w:rPr>
        <w:t xml:space="preserve"> </w:t>
      </w:r>
      <w:r w:rsidR="00E32701" w:rsidRPr="003C7267">
        <w:rPr>
          <w:rFonts w:ascii="Arial" w:hAnsi="Arial" w:cs="Arial"/>
          <w:lang w:val="de-DE"/>
        </w:rPr>
        <w:t xml:space="preserve">Kupferprojekt bekannt, das aus dem Neil </w:t>
      </w:r>
      <w:r w:rsidR="00E32701">
        <w:rPr>
          <w:rFonts w:ascii="Arial" w:hAnsi="Arial" w:cs="Arial"/>
          <w:lang w:val="de-DE"/>
        </w:rPr>
        <w:t xml:space="preserve">Projekt </w:t>
      </w:r>
      <w:r w:rsidR="00E32701" w:rsidRPr="003C7267">
        <w:rPr>
          <w:rFonts w:ascii="Arial" w:hAnsi="Arial" w:cs="Arial"/>
          <w:lang w:val="de-DE"/>
        </w:rPr>
        <w:t xml:space="preserve">und dem </w:t>
      </w:r>
      <w:proofErr w:type="spellStart"/>
      <w:r w:rsidR="00E32701" w:rsidRPr="003C7267">
        <w:rPr>
          <w:rFonts w:ascii="Arial" w:hAnsi="Arial" w:cs="Arial"/>
          <w:lang w:val="de-DE"/>
        </w:rPr>
        <w:t>Toro</w:t>
      </w:r>
      <w:proofErr w:type="spellEnd"/>
      <w:r w:rsidR="00E32701">
        <w:rPr>
          <w:rFonts w:ascii="Arial" w:hAnsi="Arial" w:cs="Arial"/>
          <w:lang w:val="de-DE"/>
        </w:rPr>
        <w:t xml:space="preserve"> Projekt</w:t>
      </w:r>
      <w:r w:rsidR="00E32701" w:rsidRPr="003C7267">
        <w:rPr>
          <w:rFonts w:ascii="Arial" w:hAnsi="Arial" w:cs="Arial"/>
          <w:lang w:val="de-DE"/>
        </w:rPr>
        <w:t xml:space="preserve"> i</w:t>
      </w:r>
      <w:r w:rsidR="00E32701">
        <w:rPr>
          <w:rFonts w:ascii="Arial" w:hAnsi="Arial" w:cs="Arial"/>
          <w:lang w:val="de-DE"/>
        </w:rPr>
        <w:t xml:space="preserve">n </w:t>
      </w:r>
      <w:r w:rsidR="00E32701" w:rsidRPr="003C7267">
        <w:rPr>
          <w:rFonts w:ascii="Arial" w:hAnsi="Arial" w:cs="Arial"/>
          <w:lang w:val="de-DE"/>
        </w:rPr>
        <w:t xml:space="preserve">British Columbia besteht. Das Unternehmen besitzt auch Rechte am </w:t>
      </w:r>
      <w:proofErr w:type="spellStart"/>
      <w:r w:rsidR="00E32701" w:rsidRPr="003C7267">
        <w:rPr>
          <w:rFonts w:ascii="Arial" w:hAnsi="Arial" w:cs="Arial"/>
          <w:lang w:val="de-DE"/>
        </w:rPr>
        <w:t>Bronson</w:t>
      </w:r>
      <w:proofErr w:type="spellEnd"/>
      <w:r w:rsidR="00E32701">
        <w:rPr>
          <w:rFonts w:ascii="Arial" w:hAnsi="Arial" w:cs="Arial"/>
          <w:lang w:val="de-DE"/>
        </w:rPr>
        <w:t xml:space="preserve"> Projekt</w:t>
      </w:r>
      <w:r w:rsidR="00E32701" w:rsidRPr="003C7267">
        <w:rPr>
          <w:rFonts w:ascii="Arial" w:hAnsi="Arial" w:cs="Arial"/>
          <w:lang w:val="de-DE"/>
        </w:rPr>
        <w:t>. Siehe Abbildung 1 unten.</w:t>
      </w:r>
    </w:p>
    <w:p w:rsidR="008900AD" w:rsidRPr="005978EC" w:rsidRDefault="008900AD" w:rsidP="002E6B0B">
      <w:pPr>
        <w:spacing w:before="0" w:after="0" w:line="240" w:lineRule="auto"/>
        <w:jc w:val="both"/>
        <w:rPr>
          <w:rFonts w:ascii="Arial" w:hAnsi="Arial" w:cs="Arial"/>
          <w:lang w:val="de-DE"/>
        </w:rPr>
      </w:pPr>
    </w:p>
    <w:p w:rsidR="008900AD" w:rsidRPr="00C40EFE" w:rsidRDefault="005978EC" w:rsidP="002E6B0B">
      <w:pPr>
        <w:spacing w:before="0" w:after="0" w:line="240" w:lineRule="auto"/>
        <w:jc w:val="both"/>
        <w:rPr>
          <w:rFonts w:ascii="Arial" w:hAnsi="Arial" w:cs="Arial"/>
          <w:b/>
          <w:bCs/>
          <w:i/>
          <w:iCs/>
        </w:rPr>
      </w:pPr>
      <w:proofErr w:type="spellStart"/>
      <w:r w:rsidRPr="00C40EFE">
        <w:rPr>
          <w:rFonts w:ascii="Arial" w:hAnsi="Arial" w:cs="Arial"/>
          <w:b/>
          <w:bCs/>
          <w:i/>
          <w:iCs/>
        </w:rPr>
        <w:t>Abbildung</w:t>
      </w:r>
      <w:proofErr w:type="spellEnd"/>
      <w:r w:rsidRPr="00C40EFE">
        <w:rPr>
          <w:rFonts w:ascii="Arial" w:hAnsi="Arial" w:cs="Arial"/>
          <w:b/>
          <w:bCs/>
          <w:i/>
          <w:iCs/>
        </w:rPr>
        <w:t xml:space="preserve"> 1</w:t>
      </w:r>
      <w:r w:rsidR="008900AD" w:rsidRPr="00C40EFE">
        <w:rPr>
          <w:rFonts w:ascii="Arial" w:hAnsi="Arial" w:cs="Arial"/>
          <w:b/>
          <w:bCs/>
          <w:i/>
          <w:iCs/>
        </w:rPr>
        <w:t xml:space="preserve"> – </w:t>
      </w:r>
      <w:proofErr w:type="spellStart"/>
      <w:r w:rsidR="008900AD" w:rsidRPr="00C40EFE">
        <w:rPr>
          <w:rFonts w:ascii="Arial" w:hAnsi="Arial" w:cs="Arial"/>
          <w:b/>
          <w:bCs/>
          <w:i/>
          <w:iCs/>
        </w:rPr>
        <w:t>L</w:t>
      </w:r>
      <w:r w:rsidRPr="00C40EFE">
        <w:rPr>
          <w:rFonts w:ascii="Arial" w:hAnsi="Arial" w:cs="Arial"/>
          <w:b/>
          <w:bCs/>
          <w:i/>
          <w:iCs/>
        </w:rPr>
        <w:t>ageplan</w:t>
      </w:r>
      <w:proofErr w:type="spellEnd"/>
    </w:p>
    <w:p w:rsidR="0081202A" w:rsidRDefault="0081202A" w:rsidP="002E6B0B">
      <w:pPr>
        <w:spacing w:before="0" w:after="0" w:line="240" w:lineRule="auto"/>
        <w:jc w:val="both"/>
        <w:rPr>
          <w:rFonts w:ascii="Arial" w:hAnsi="Arial" w:cs="Arial"/>
        </w:rPr>
      </w:pPr>
    </w:p>
    <w:p w:rsidR="0081202A" w:rsidRDefault="0081202A" w:rsidP="002E6B0B">
      <w:pPr>
        <w:spacing w:before="0" w:after="0" w:line="240" w:lineRule="auto"/>
        <w:jc w:val="both"/>
        <w:rPr>
          <w:rFonts w:ascii="Arial" w:hAnsi="Arial" w:cs="Arial"/>
        </w:rPr>
      </w:pPr>
      <w:r w:rsidRPr="0081202A">
        <w:rPr>
          <w:rFonts w:ascii="Arial" w:hAnsi="Arial" w:cs="Arial"/>
          <w:noProof/>
          <w:lang w:val="de-DE" w:eastAsia="de-DE"/>
        </w:rPr>
        <w:drawing>
          <wp:inline distT="0" distB="0" distL="0" distR="0">
            <wp:extent cx="5943600" cy="3343275"/>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xmlns:w16se="http://schemas.microsoft.com/office/word/2015/wordml/symex" xmlns:w15="http://schemas.microsoft.com/office/word/2012/wordml" xmlns:cx1="http://schemas.microsoft.com/office/drawing/2015/9/8/chartex" xmlns:cx="http://schemas.microsoft.com/office/drawing/2014/chartex"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r:embed="rId13"/>
                        </a:ext>
                      </a:extLst>
                    </a:blip>
                    <a:stretch>
                      <a:fillRect/>
                    </a:stretch>
                  </pic:blipFill>
                  <pic:spPr>
                    <a:xfrm>
                      <a:off x="0" y="0"/>
                      <a:ext cx="5943600" cy="3343275"/>
                    </a:xfrm>
                    <a:prstGeom prst="rect">
                      <a:avLst/>
                    </a:prstGeom>
                  </pic:spPr>
                </pic:pic>
              </a:graphicData>
            </a:graphic>
          </wp:inline>
        </w:drawing>
      </w:r>
    </w:p>
    <w:p w:rsidR="002E6B0B" w:rsidRDefault="002E6B0B" w:rsidP="002E6B0B">
      <w:pPr>
        <w:spacing w:before="0" w:after="0" w:line="240" w:lineRule="auto"/>
        <w:jc w:val="both"/>
        <w:rPr>
          <w:rFonts w:ascii="Arial" w:hAnsi="Arial" w:cs="Arial"/>
        </w:rPr>
      </w:pPr>
    </w:p>
    <w:p w:rsidR="005537A4" w:rsidRDefault="005537A4" w:rsidP="002E6B0B">
      <w:pPr>
        <w:spacing w:before="0" w:after="0" w:line="240" w:lineRule="auto"/>
        <w:jc w:val="both"/>
        <w:rPr>
          <w:rFonts w:ascii="Arial" w:hAnsi="Arial" w:cs="Arial"/>
        </w:rPr>
      </w:pPr>
    </w:p>
    <w:p w:rsidR="00B1480A" w:rsidRPr="000213BE" w:rsidRDefault="005537A4" w:rsidP="00B728DD">
      <w:pPr>
        <w:spacing w:before="0" w:after="0" w:line="240" w:lineRule="auto"/>
        <w:jc w:val="both"/>
        <w:rPr>
          <w:rFonts w:ascii="Arial" w:hAnsi="Arial" w:cs="Arial"/>
          <w:lang w:val="de-DE"/>
        </w:rPr>
      </w:pPr>
      <w:r w:rsidRPr="005537A4">
        <w:rPr>
          <w:rFonts w:ascii="Arial" w:hAnsi="Arial" w:cs="Arial"/>
          <w:lang w:val="de-DE"/>
        </w:rPr>
        <w:t>Peter Hawley, Präsident und CEO, berichtet: "</w:t>
      </w:r>
      <w:r w:rsidR="00B728DD" w:rsidRPr="00B728DD">
        <w:rPr>
          <w:rFonts w:ascii="Arial" w:hAnsi="Arial" w:cs="Arial"/>
          <w:lang w:val="de-DE"/>
        </w:rPr>
        <w:t>In der Feldsaison 2021 wurden insgesamt 19 spezifische Gebiete kartiert und erkundet. Wir haben bereits über unsere Erkenntnisse bezüglich de</w:t>
      </w:r>
      <w:r w:rsidR="00B728DD">
        <w:rPr>
          <w:rFonts w:ascii="Arial" w:hAnsi="Arial" w:cs="Arial"/>
          <w:lang w:val="de-DE"/>
        </w:rPr>
        <w:t>r</w:t>
      </w:r>
      <w:r w:rsidR="00B728DD" w:rsidRPr="00B728DD">
        <w:rPr>
          <w:rFonts w:ascii="Arial" w:hAnsi="Arial" w:cs="Arial"/>
          <w:lang w:val="de-DE"/>
        </w:rPr>
        <w:t xml:space="preserve"> </w:t>
      </w:r>
      <w:r w:rsidR="00B728DD">
        <w:rPr>
          <w:rFonts w:ascii="Arial" w:hAnsi="Arial" w:cs="Arial"/>
          <w:lang w:val="de-DE"/>
        </w:rPr>
        <w:t>Lady Luck Sichtung i</w:t>
      </w:r>
      <w:r w:rsidR="00B728DD" w:rsidRPr="00B728DD">
        <w:rPr>
          <w:rFonts w:ascii="Arial" w:hAnsi="Arial" w:cs="Arial"/>
          <w:lang w:val="de-DE"/>
        </w:rPr>
        <w:t xml:space="preserve">m südlichen Teil des Neil </w:t>
      </w:r>
      <w:r w:rsidR="00B728DD">
        <w:rPr>
          <w:rFonts w:ascii="Arial" w:hAnsi="Arial" w:cs="Arial"/>
          <w:lang w:val="de-DE"/>
        </w:rPr>
        <w:t xml:space="preserve">Projekts </w:t>
      </w:r>
      <w:r w:rsidR="00B728DD" w:rsidRPr="00B728DD">
        <w:rPr>
          <w:rFonts w:ascii="Arial" w:hAnsi="Arial" w:cs="Arial"/>
          <w:lang w:val="de-DE"/>
        </w:rPr>
        <w:t xml:space="preserve">berichtet, gefolgt von Mac, 8A, Harris, 2a und 2b, Creek, </w:t>
      </w:r>
      <w:proofErr w:type="spellStart"/>
      <w:r w:rsidR="00B728DD" w:rsidRPr="00B728DD">
        <w:rPr>
          <w:rFonts w:ascii="Arial" w:hAnsi="Arial" w:cs="Arial"/>
          <w:lang w:val="de-DE"/>
        </w:rPr>
        <w:t>Keays</w:t>
      </w:r>
      <w:proofErr w:type="spellEnd"/>
      <w:r w:rsidR="00B728DD" w:rsidRPr="00B728DD">
        <w:rPr>
          <w:rFonts w:ascii="Arial" w:hAnsi="Arial" w:cs="Arial"/>
          <w:lang w:val="de-DE"/>
        </w:rPr>
        <w:t xml:space="preserve"> South</w:t>
      </w:r>
      <w:r w:rsidR="00F627EA">
        <w:rPr>
          <w:rFonts w:ascii="Arial" w:hAnsi="Arial" w:cs="Arial"/>
          <w:lang w:val="de-DE"/>
        </w:rPr>
        <w:t xml:space="preserve">, </w:t>
      </w:r>
      <w:proofErr w:type="spellStart"/>
      <w:r w:rsidR="00B728DD" w:rsidRPr="00B728DD">
        <w:rPr>
          <w:rFonts w:ascii="Arial" w:hAnsi="Arial" w:cs="Arial"/>
          <w:lang w:val="de-DE"/>
        </w:rPr>
        <w:t>Belcher</w:t>
      </w:r>
      <w:proofErr w:type="spellEnd"/>
      <w:r w:rsidR="00B728DD" w:rsidRPr="00B728DD">
        <w:rPr>
          <w:rFonts w:ascii="Arial" w:hAnsi="Arial" w:cs="Arial"/>
          <w:lang w:val="de-DE"/>
        </w:rPr>
        <w:t xml:space="preserve"> Creek</w:t>
      </w:r>
      <w:r w:rsidR="00F627EA">
        <w:rPr>
          <w:rFonts w:ascii="Arial" w:hAnsi="Arial" w:cs="Arial"/>
          <w:lang w:val="de-DE"/>
        </w:rPr>
        <w:t xml:space="preserve">, der </w:t>
      </w:r>
      <w:proofErr w:type="spellStart"/>
      <w:r w:rsidR="00F627EA">
        <w:rPr>
          <w:rFonts w:ascii="Arial" w:hAnsi="Arial" w:cs="Arial"/>
          <w:lang w:val="de-DE"/>
        </w:rPr>
        <w:t>Magnum</w:t>
      </w:r>
      <w:proofErr w:type="spellEnd"/>
      <w:r w:rsidR="00F627EA">
        <w:rPr>
          <w:rFonts w:ascii="Arial" w:hAnsi="Arial" w:cs="Arial"/>
          <w:lang w:val="de-DE"/>
        </w:rPr>
        <w:t xml:space="preserve"> </w:t>
      </w:r>
      <w:r w:rsidR="00E32701">
        <w:rPr>
          <w:rFonts w:ascii="Arial" w:hAnsi="Arial" w:cs="Arial"/>
          <w:lang w:val="de-DE"/>
        </w:rPr>
        <w:t>Drohnen</w:t>
      </w:r>
      <w:r w:rsidR="00F627EA">
        <w:rPr>
          <w:rFonts w:ascii="Arial" w:hAnsi="Arial" w:cs="Arial"/>
          <w:lang w:val="de-DE"/>
        </w:rPr>
        <w:t>-Untersuchung</w:t>
      </w:r>
      <w:r w:rsidR="00E32701">
        <w:rPr>
          <w:rFonts w:ascii="Arial" w:hAnsi="Arial" w:cs="Arial"/>
          <w:lang w:val="de-DE"/>
        </w:rPr>
        <w:t>, der UAV Drohnen-Mission des Neil-Gebiets und jetzt der Neil Ader / Brekzie-Kupfersichtung, s</w:t>
      </w:r>
      <w:r w:rsidR="00B728DD" w:rsidRPr="00B728DD">
        <w:rPr>
          <w:rFonts w:ascii="Arial" w:hAnsi="Arial" w:cs="Arial"/>
          <w:lang w:val="de-DE"/>
        </w:rPr>
        <w:t>iehe Abbildung 2 unten.</w:t>
      </w:r>
      <w:r w:rsidR="00E32701">
        <w:rPr>
          <w:rFonts w:ascii="Arial" w:hAnsi="Arial" w:cs="Arial"/>
          <w:lang w:val="de-DE"/>
        </w:rPr>
        <w:t>"</w:t>
      </w:r>
    </w:p>
    <w:p w:rsidR="00442316" w:rsidRDefault="00442316" w:rsidP="00754967">
      <w:pPr>
        <w:spacing w:before="0" w:after="0" w:line="240" w:lineRule="auto"/>
        <w:rPr>
          <w:rFonts w:ascii="Arial" w:hAnsi="Arial" w:cs="Arial"/>
          <w:lang w:val="de-DE"/>
        </w:rPr>
      </w:pPr>
    </w:p>
    <w:p w:rsidR="00442316" w:rsidRDefault="00442316" w:rsidP="00754967">
      <w:pPr>
        <w:spacing w:before="0" w:after="0" w:line="240" w:lineRule="auto"/>
        <w:rPr>
          <w:rFonts w:ascii="Arial" w:hAnsi="Arial" w:cs="Arial"/>
          <w:lang w:val="de-DE"/>
        </w:rPr>
      </w:pPr>
    </w:p>
    <w:p w:rsidR="00442316" w:rsidRDefault="00442316" w:rsidP="00754967">
      <w:pPr>
        <w:spacing w:before="0" w:after="0" w:line="240" w:lineRule="auto"/>
        <w:rPr>
          <w:rFonts w:ascii="Arial" w:hAnsi="Arial" w:cs="Arial"/>
          <w:lang w:val="de-DE"/>
        </w:rPr>
      </w:pPr>
    </w:p>
    <w:p w:rsidR="00442316" w:rsidRDefault="00442316" w:rsidP="00754967">
      <w:pPr>
        <w:spacing w:before="0" w:after="0" w:line="240" w:lineRule="auto"/>
        <w:rPr>
          <w:rFonts w:ascii="Arial" w:hAnsi="Arial" w:cs="Arial"/>
          <w:lang w:val="de-DE"/>
        </w:rPr>
      </w:pPr>
    </w:p>
    <w:p w:rsidR="00442316" w:rsidRDefault="00442316" w:rsidP="00754967">
      <w:pPr>
        <w:spacing w:before="0" w:after="0" w:line="240" w:lineRule="auto"/>
        <w:rPr>
          <w:rFonts w:ascii="Arial" w:hAnsi="Arial" w:cs="Arial"/>
          <w:lang w:val="de-DE"/>
        </w:rPr>
      </w:pPr>
    </w:p>
    <w:p w:rsidR="00B1480A" w:rsidRDefault="00B1480A" w:rsidP="00754967">
      <w:pPr>
        <w:spacing w:before="0" w:after="0" w:line="240" w:lineRule="auto"/>
        <w:rPr>
          <w:rFonts w:ascii="Arial" w:hAnsi="Arial" w:cs="Arial"/>
          <w:lang w:val="de-DE"/>
        </w:rPr>
      </w:pPr>
    </w:p>
    <w:p w:rsidR="00DD7E0E" w:rsidRDefault="00DD7E0E" w:rsidP="00DD7E0E">
      <w:pPr>
        <w:spacing w:before="0" w:after="0" w:line="240" w:lineRule="auto"/>
        <w:rPr>
          <w:rFonts w:ascii="Arial" w:hAnsi="Arial" w:cs="Arial"/>
          <w:lang w:val="de-DE"/>
        </w:rPr>
      </w:pPr>
    </w:p>
    <w:p w:rsidR="005537A4" w:rsidRDefault="005537A4" w:rsidP="00DD7E0E">
      <w:pPr>
        <w:spacing w:before="0" w:after="0" w:line="240" w:lineRule="auto"/>
        <w:rPr>
          <w:rFonts w:ascii="Arial" w:hAnsi="Arial" w:cs="Arial"/>
          <w:lang w:val="de-DE"/>
        </w:rPr>
      </w:pPr>
    </w:p>
    <w:p w:rsidR="005537A4" w:rsidRPr="00DD7E0E" w:rsidRDefault="005537A4" w:rsidP="00DD7E0E">
      <w:pPr>
        <w:spacing w:before="0" w:after="0" w:line="240" w:lineRule="auto"/>
        <w:rPr>
          <w:rFonts w:ascii="Arial" w:hAnsi="Arial" w:cs="Arial"/>
          <w:lang w:val="de-DE"/>
        </w:rPr>
      </w:pPr>
    </w:p>
    <w:p w:rsidR="00B1480A" w:rsidRDefault="00B1480A" w:rsidP="00B32D18">
      <w:pPr>
        <w:rPr>
          <w:rFonts w:ascii="Arial" w:hAnsi="Arial" w:cs="Arial"/>
          <w:b/>
          <w:bCs/>
          <w:iCs/>
          <w:lang w:val="de-DE"/>
        </w:rPr>
      </w:pPr>
    </w:p>
    <w:p w:rsidR="005537A4" w:rsidRDefault="005537A4" w:rsidP="00B32D18">
      <w:pPr>
        <w:rPr>
          <w:rFonts w:ascii="Arial" w:hAnsi="Arial" w:cs="Arial"/>
          <w:b/>
          <w:bCs/>
          <w:iCs/>
          <w:lang w:val="de-DE"/>
        </w:rPr>
      </w:pPr>
    </w:p>
    <w:p w:rsidR="000163AC" w:rsidRPr="00C40EFE" w:rsidRDefault="00A52764" w:rsidP="00B32D18">
      <w:pPr>
        <w:rPr>
          <w:rFonts w:ascii="Arial" w:hAnsi="Arial" w:cs="Arial"/>
          <w:b/>
          <w:bCs/>
          <w:i/>
          <w:iCs/>
          <w:lang w:val="de-DE"/>
        </w:rPr>
      </w:pPr>
      <w:r w:rsidRPr="00C40EFE">
        <w:rPr>
          <w:rFonts w:ascii="Arial" w:hAnsi="Arial" w:cs="Arial"/>
          <w:b/>
          <w:bCs/>
          <w:i/>
          <w:iCs/>
          <w:lang w:val="de-DE"/>
        </w:rPr>
        <w:t xml:space="preserve">Abbildung </w:t>
      </w:r>
      <w:r w:rsidR="008900AD" w:rsidRPr="00C40EFE">
        <w:rPr>
          <w:rFonts w:ascii="Arial" w:hAnsi="Arial" w:cs="Arial"/>
          <w:b/>
          <w:bCs/>
          <w:i/>
          <w:iCs/>
          <w:lang w:val="de-DE"/>
        </w:rPr>
        <w:t>2</w:t>
      </w:r>
      <w:r w:rsidR="00754967" w:rsidRPr="00C40EFE">
        <w:rPr>
          <w:rFonts w:ascii="Arial" w:hAnsi="Arial" w:cs="Arial"/>
          <w:b/>
          <w:bCs/>
          <w:i/>
          <w:iCs/>
          <w:lang w:val="de-DE"/>
        </w:rPr>
        <w:t xml:space="preserve"> </w:t>
      </w:r>
      <w:r w:rsidR="000163AC" w:rsidRPr="00C40EFE">
        <w:rPr>
          <w:rFonts w:ascii="Arial" w:hAnsi="Arial" w:cs="Arial"/>
          <w:b/>
          <w:bCs/>
          <w:i/>
          <w:iCs/>
          <w:lang w:val="de-DE"/>
        </w:rPr>
        <w:t xml:space="preserve">- </w:t>
      </w:r>
      <w:r w:rsidR="008900AD" w:rsidRPr="00C40EFE">
        <w:rPr>
          <w:rFonts w:ascii="Arial" w:hAnsi="Arial" w:cs="Arial"/>
          <w:b/>
          <w:bCs/>
          <w:i/>
          <w:iCs/>
          <w:lang w:val="de-DE"/>
        </w:rPr>
        <w:t>Neil Pro</w:t>
      </w:r>
      <w:r w:rsidRPr="00C40EFE">
        <w:rPr>
          <w:rFonts w:ascii="Arial" w:hAnsi="Arial" w:cs="Arial"/>
          <w:b/>
          <w:bCs/>
          <w:i/>
          <w:iCs/>
          <w:lang w:val="de-DE"/>
        </w:rPr>
        <w:t>jekt</w:t>
      </w:r>
      <w:r w:rsidR="008900AD" w:rsidRPr="00C40EFE">
        <w:rPr>
          <w:rFonts w:ascii="Arial" w:hAnsi="Arial" w:cs="Arial"/>
          <w:b/>
          <w:bCs/>
          <w:i/>
          <w:iCs/>
          <w:lang w:val="de-DE"/>
        </w:rPr>
        <w:t xml:space="preserve">, </w:t>
      </w:r>
      <w:r w:rsidRPr="00C40EFE">
        <w:rPr>
          <w:rFonts w:ascii="Arial" w:hAnsi="Arial" w:cs="Arial"/>
          <w:b/>
          <w:bCs/>
          <w:i/>
          <w:iCs/>
          <w:lang w:val="de-DE"/>
        </w:rPr>
        <w:t xml:space="preserve">Lage </w:t>
      </w:r>
      <w:r w:rsidR="00B1480A" w:rsidRPr="00C40EFE">
        <w:rPr>
          <w:rFonts w:ascii="Arial" w:hAnsi="Arial" w:cs="Arial"/>
          <w:b/>
          <w:bCs/>
          <w:i/>
          <w:iCs/>
          <w:lang w:val="de-DE"/>
        </w:rPr>
        <w:t xml:space="preserve">der </w:t>
      </w:r>
      <w:r w:rsidR="00B728DD" w:rsidRPr="00C40EFE">
        <w:rPr>
          <w:rFonts w:ascii="Arial" w:hAnsi="Arial" w:cs="Arial"/>
          <w:b/>
          <w:bCs/>
          <w:i/>
          <w:iCs/>
          <w:lang w:val="de-DE"/>
        </w:rPr>
        <w:t xml:space="preserve">Magnum Mine </w:t>
      </w:r>
      <w:r w:rsidR="00B1480A" w:rsidRPr="00C40EFE">
        <w:rPr>
          <w:rFonts w:ascii="Arial" w:hAnsi="Arial" w:cs="Arial"/>
          <w:b/>
          <w:bCs/>
          <w:i/>
          <w:iCs/>
          <w:lang w:val="de-DE"/>
        </w:rPr>
        <w:t>Kupfer</w:t>
      </w:r>
      <w:r w:rsidR="00B728DD" w:rsidRPr="00C40EFE">
        <w:rPr>
          <w:rFonts w:ascii="Arial" w:hAnsi="Arial" w:cs="Arial"/>
          <w:b/>
          <w:bCs/>
          <w:i/>
          <w:iCs/>
          <w:lang w:val="de-DE"/>
        </w:rPr>
        <w:t xml:space="preserve">lagerstätte </w:t>
      </w:r>
    </w:p>
    <w:p w:rsidR="00C91F7A" w:rsidRPr="005537A4" w:rsidRDefault="00E32701" w:rsidP="00120080">
      <w:pPr>
        <w:jc w:val="center"/>
        <w:rPr>
          <w:lang w:val="de-DE"/>
        </w:rPr>
      </w:pPr>
      <w:r w:rsidRPr="00E32701">
        <w:rPr>
          <w:rFonts w:ascii="Arial" w:hAnsi="Arial" w:cs="Arial"/>
          <w:noProof/>
          <w:lang w:val="de-DE" w:eastAsia="de-DE"/>
        </w:rPr>
        <w:drawing>
          <wp:inline distT="0" distB="0" distL="0" distR="0">
            <wp:extent cx="3224784" cy="4162244"/>
            <wp:effectExtent l="0" t="0" r="1270" b="381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5"/>
                        </a:ext>
                      </a:extLst>
                    </a:blip>
                    <a:stretch>
                      <a:fillRect/>
                    </a:stretch>
                  </pic:blipFill>
                  <pic:spPr>
                    <a:xfrm>
                      <a:off x="0" y="0"/>
                      <a:ext cx="3265366" cy="4214624"/>
                    </a:xfrm>
                    <a:prstGeom prst="rect">
                      <a:avLst/>
                    </a:prstGeom>
                  </pic:spPr>
                </pic:pic>
              </a:graphicData>
            </a:graphic>
          </wp:inline>
        </w:drawing>
      </w:r>
    </w:p>
    <w:p w:rsidR="00EE133F" w:rsidRPr="00EE133F" w:rsidRDefault="00EE133F" w:rsidP="00381072">
      <w:pPr>
        <w:spacing w:before="0" w:after="0" w:line="240" w:lineRule="auto"/>
        <w:rPr>
          <w:rFonts w:ascii="Arial" w:hAnsi="Arial" w:cs="Arial"/>
          <w:lang w:val="de-DE"/>
        </w:rPr>
      </w:pPr>
    </w:p>
    <w:p w:rsidR="0055393E" w:rsidRDefault="0055393E" w:rsidP="0055393E">
      <w:pPr>
        <w:spacing w:before="0" w:after="0" w:line="240" w:lineRule="auto"/>
        <w:rPr>
          <w:rFonts w:ascii="Arial" w:hAnsi="Arial" w:cs="Arial"/>
          <w:bCs/>
          <w:iCs/>
          <w:lang w:val="de-DE"/>
        </w:rPr>
      </w:pPr>
      <w:r w:rsidRPr="0055393E">
        <w:rPr>
          <w:rFonts w:ascii="Arial" w:hAnsi="Arial" w:cs="Arial"/>
          <w:bCs/>
          <w:iCs/>
          <w:lang w:val="de-DE"/>
        </w:rPr>
        <w:t>D</w:t>
      </w:r>
      <w:r>
        <w:rPr>
          <w:rFonts w:ascii="Arial" w:hAnsi="Arial" w:cs="Arial"/>
          <w:bCs/>
          <w:iCs/>
          <w:lang w:val="de-DE"/>
        </w:rPr>
        <w:t xml:space="preserve">ie Neil </w:t>
      </w:r>
      <w:r w:rsidRPr="0055393E">
        <w:rPr>
          <w:rFonts w:ascii="Arial" w:hAnsi="Arial" w:cs="Arial"/>
          <w:bCs/>
          <w:iCs/>
          <w:lang w:val="de-DE"/>
        </w:rPr>
        <w:t xml:space="preserve">Kupfersichtung beherbergt zwei Arten von hochgradigen Kupfermineralisierungen, die sich in der Neil </w:t>
      </w:r>
      <w:r>
        <w:rPr>
          <w:rFonts w:ascii="Arial" w:hAnsi="Arial" w:cs="Arial"/>
          <w:bCs/>
          <w:iCs/>
          <w:lang w:val="de-DE"/>
        </w:rPr>
        <w:t xml:space="preserve">Ader </w:t>
      </w:r>
      <w:r w:rsidRPr="0055393E">
        <w:rPr>
          <w:rFonts w:ascii="Arial" w:hAnsi="Arial" w:cs="Arial"/>
          <w:bCs/>
          <w:iCs/>
          <w:lang w:val="de-DE"/>
        </w:rPr>
        <w:t xml:space="preserve">und den angrenzenden mineralisierten </w:t>
      </w:r>
      <w:proofErr w:type="spellStart"/>
      <w:r w:rsidRPr="0055393E">
        <w:rPr>
          <w:rFonts w:ascii="Arial" w:hAnsi="Arial" w:cs="Arial"/>
          <w:bCs/>
          <w:iCs/>
          <w:lang w:val="de-DE"/>
        </w:rPr>
        <w:t>Quarzsulfidbrekzien</w:t>
      </w:r>
      <w:proofErr w:type="spellEnd"/>
      <w:r w:rsidRPr="0055393E">
        <w:rPr>
          <w:rFonts w:ascii="Arial" w:hAnsi="Arial" w:cs="Arial"/>
          <w:bCs/>
          <w:iCs/>
          <w:lang w:val="de-DE"/>
        </w:rPr>
        <w:t xml:space="preserve"> über 1.000 Meter vertikal und 1.500 Meter entlang des Streichens befinden. Die Mächtigkeit variiert zwischen einigen Metern und 30 Metern. Siehe Foto 1 unten.</w:t>
      </w:r>
    </w:p>
    <w:p w:rsidR="0055393E" w:rsidRPr="0055393E" w:rsidRDefault="0055393E" w:rsidP="0055393E">
      <w:pPr>
        <w:spacing w:before="0" w:after="0" w:line="240" w:lineRule="auto"/>
        <w:rPr>
          <w:rFonts w:ascii="Arial" w:hAnsi="Arial" w:cs="Arial"/>
          <w:bCs/>
          <w:iCs/>
          <w:lang w:val="de-DE"/>
        </w:rPr>
      </w:pPr>
    </w:p>
    <w:p w:rsidR="0055393E" w:rsidRPr="0055393E" w:rsidRDefault="0055393E" w:rsidP="0055393E">
      <w:pPr>
        <w:spacing w:before="0" w:after="0" w:line="240" w:lineRule="auto"/>
        <w:rPr>
          <w:rFonts w:ascii="Arial" w:hAnsi="Arial" w:cs="Arial"/>
          <w:bCs/>
          <w:iCs/>
          <w:lang w:val="de-DE"/>
        </w:rPr>
      </w:pPr>
      <w:r w:rsidRPr="0055393E">
        <w:rPr>
          <w:rFonts w:ascii="Arial" w:hAnsi="Arial" w:cs="Arial"/>
          <w:bCs/>
          <w:iCs/>
          <w:lang w:val="de-DE"/>
        </w:rPr>
        <w:t>Neben der Scherungszone befindet sich ein großer Diabas-</w:t>
      </w:r>
      <w:r>
        <w:rPr>
          <w:rFonts w:ascii="Arial" w:hAnsi="Arial" w:cs="Arial"/>
          <w:bCs/>
          <w:iCs/>
          <w:lang w:val="de-DE"/>
        </w:rPr>
        <w:t>Gang</w:t>
      </w:r>
      <w:r w:rsidRPr="0055393E">
        <w:rPr>
          <w:rFonts w:ascii="Arial" w:hAnsi="Arial" w:cs="Arial"/>
          <w:bCs/>
          <w:iCs/>
          <w:lang w:val="de-DE"/>
        </w:rPr>
        <w:t xml:space="preserve">, der einen widerstandsfähigen Ausläufer bildet. Er </w:t>
      </w:r>
      <w:r>
        <w:rPr>
          <w:rFonts w:ascii="Arial" w:hAnsi="Arial" w:cs="Arial"/>
          <w:bCs/>
          <w:iCs/>
          <w:lang w:val="de-DE"/>
        </w:rPr>
        <w:t>fällt s</w:t>
      </w:r>
      <w:r w:rsidRPr="0055393E">
        <w:rPr>
          <w:rFonts w:ascii="Arial" w:hAnsi="Arial" w:cs="Arial"/>
          <w:bCs/>
          <w:iCs/>
          <w:lang w:val="de-DE"/>
        </w:rPr>
        <w:t>teil ab und ist zwischen 2 und 12 Metern dick. Seine Kontakte sind geschert und verändert, ebenso wie das angrenzende</w:t>
      </w:r>
      <w:r>
        <w:rPr>
          <w:rFonts w:ascii="Arial" w:hAnsi="Arial" w:cs="Arial"/>
          <w:bCs/>
          <w:iCs/>
          <w:lang w:val="de-DE"/>
        </w:rPr>
        <w:t xml:space="preserve"> </w:t>
      </w:r>
      <w:r w:rsidRPr="0055393E">
        <w:rPr>
          <w:rFonts w:ascii="Arial" w:hAnsi="Arial" w:cs="Arial"/>
          <w:bCs/>
          <w:iCs/>
          <w:lang w:val="de-DE"/>
        </w:rPr>
        <w:t>schiefrigen Schlammstein-Wandgestein. Der Gang und die Scherungszone sind wichtig, da sie eine diskontinuierliche</w:t>
      </w:r>
      <w:r>
        <w:rPr>
          <w:rFonts w:ascii="Arial" w:hAnsi="Arial" w:cs="Arial"/>
          <w:bCs/>
          <w:iCs/>
          <w:lang w:val="de-DE"/>
        </w:rPr>
        <w:t xml:space="preserve"> </w:t>
      </w:r>
      <w:r w:rsidRPr="0055393E">
        <w:rPr>
          <w:rFonts w:ascii="Arial" w:hAnsi="Arial" w:cs="Arial"/>
          <w:bCs/>
          <w:iCs/>
          <w:lang w:val="de-DE"/>
        </w:rPr>
        <w:t xml:space="preserve">Reihe von mineralisierten Quarz-Karbonat-Adern beherbergen, die an oder in der Nähe der Kontakte des </w:t>
      </w:r>
      <w:r>
        <w:rPr>
          <w:rFonts w:ascii="Arial" w:hAnsi="Arial" w:cs="Arial"/>
          <w:bCs/>
          <w:iCs/>
          <w:lang w:val="de-DE"/>
        </w:rPr>
        <w:t>Gangs</w:t>
      </w:r>
      <w:r w:rsidRPr="0055393E">
        <w:rPr>
          <w:rFonts w:ascii="Arial" w:hAnsi="Arial" w:cs="Arial"/>
          <w:bCs/>
          <w:iCs/>
          <w:lang w:val="de-DE"/>
        </w:rPr>
        <w:t xml:space="preserve"> in der Scherzone</w:t>
      </w:r>
      <w:r>
        <w:rPr>
          <w:rFonts w:ascii="Arial" w:hAnsi="Arial" w:cs="Arial"/>
          <w:bCs/>
          <w:iCs/>
          <w:lang w:val="de-DE"/>
        </w:rPr>
        <w:t xml:space="preserve"> a</w:t>
      </w:r>
      <w:r w:rsidRPr="0055393E">
        <w:rPr>
          <w:rFonts w:ascii="Arial" w:hAnsi="Arial" w:cs="Arial"/>
          <w:bCs/>
          <w:iCs/>
          <w:lang w:val="de-DE"/>
        </w:rPr>
        <w:t>uftreten.</w:t>
      </w:r>
    </w:p>
    <w:p w:rsidR="0055393E" w:rsidRPr="0055393E" w:rsidRDefault="0055393E" w:rsidP="0055393E">
      <w:pPr>
        <w:spacing w:before="0" w:after="0" w:line="240" w:lineRule="auto"/>
        <w:rPr>
          <w:rFonts w:ascii="Arial" w:hAnsi="Arial" w:cs="Arial"/>
          <w:bCs/>
          <w:iCs/>
          <w:lang w:val="de-DE"/>
        </w:rPr>
      </w:pPr>
    </w:p>
    <w:p w:rsidR="00B1480A" w:rsidRDefault="00B1480A" w:rsidP="00381072">
      <w:pPr>
        <w:spacing w:before="0" w:after="0" w:line="240" w:lineRule="auto"/>
        <w:rPr>
          <w:rFonts w:ascii="Arial" w:hAnsi="Arial" w:cs="Arial"/>
          <w:b/>
          <w:bCs/>
          <w:iCs/>
          <w:lang w:val="de-DE"/>
        </w:rPr>
      </w:pPr>
    </w:p>
    <w:p w:rsidR="00B1480A" w:rsidRDefault="00B1480A" w:rsidP="00381072">
      <w:pPr>
        <w:spacing w:before="0" w:after="0" w:line="240" w:lineRule="auto"/>
        <w:rPr>
          <w:rFonts w:ascii="Arial" w:hAnsi="Arial" w:cs="Arial"/>
          <w:b/>
          <w:bCs/>
          <w:iCs/>
          <w:lang w:val="de-DE"/>
        </w:rPr>
      </w:pPr>
    </w:p>
    <w:p w:rsidR="00B1480A" w:rsidRDefault="00B1480A" w:rsidP="00381072">
      <w:pPr>
        <w:spacing w:before="0" w:after="0" w:line="240" w:lineRule="auto"/>
        <w:rPr>
          <w:rFonts w:ascii="Arial" w:hAnsi="Arial" w:cs="Arial"/>
          <w:b/>
          <w:bCs/>
          <w:iCs/>
          <w:lang w:val="de-DE"/>
        </w:rPr>
      </w:pPr>
    </w:p>
    <w:p w:rsidR="00F627EA" w:rsidRDefault="00F627EA" w:rsidP="00381072">
      <w:pPr>
        <w:spacing w:before="0" w:after="0" w:line="240" w:lineRule="auto"/>
        <w:rPr>
          <w:rFonts w:ascii="Arial" w:hAnsi="Arial" w:cs="Arial"/>
          <w:b/>
          <w:bCs/>
          <w:iCs/>
          <w:lang w:val="de-DE"/>
        </w:rPr>
      </w:pPr>
    </w:p>
    <w:p w:rsidR="005537A4" w:rsidRDefault="005537A4" w:rsidP="00381072">
      <w:pPr>
        <w:spacing w:before="0" w:after="0" w:line="240" w:lineRule="auto"/>
        <w:rPr>
          <w:rFonts w:ascii="Arial" w:hAnsi="Arial" w:cs="Arial"/>
          <w:b/>
          <w:bCs/>
          <w:iCs/>
          <w:lang w:val="de-DE"/>
        </w:rPr>
      </w:pPr>
    </w:p>
    <w:p w:rsidR="005537A4" w:rsidRDefault="005537A4" w:rsidP="00381072">
      <w:pPr>
        <w:spacing w:before="0" w:after="0" w:line="240" w:lineRule="auto"/>
        <w:rPr>
          <w:rFonts w:ascii="Arial" w:hAnsi="Arial" w:cs="Arial"/>
          <w:b/>
          <w:bCs/>
          <w:iCs/>
          <w:lang w:val="de-DE"/>
        </w:rPr>
      </w:pPr>
    </w:p>
    <w:p w:rsidR="005537A4" w:rsidRDefault="005537A4" w:rsidP="00381072">
      <w:pPr>
        <w:spacing w:before="0" w:after="0" w:line="240" w:lineRule="auto"/>
        <w:rPr>
          <w:rFonts w:ascii="Arial" w:hAnsi="Arial" w:cs="Arial"/>
          <w:b/>
          <w:bCs/>
          <w:iCs/>
          <w:lang w:val="de-DE"/>
        </w:rPr>
      </w:pPr>
    </w:p>
    <w:p w:rsidR="00B1480A" w:rsidRDefault="00B1480A" w:rsidP="00381072">
      <w:pPr>
        <w:spacing w:before="0" w:after="0" w:line="240" w:lineRule="auto"/>
        <w:rPr>
          <w:rFonts w:ascii="Arial" w:hAnsi="Arial" w:cs="Arial"/>
          <w:b/>
          <w:bCs/>
          <w:iCs/>
          <w:lang w:val="de-DE"/>
        </w:rPr>
      </w:pPr>
    </w:p>
    <w:p w:rsidR="006009EE" w:rsidRDefault="006009EE" w:rsidP="00B32D18">
      <w:pPr>
        <w:rPr>
          <w:rFonts w:ascii="Arial" w:hAnsi="Arial" w:cs="Arial"/>
          <w:b/>
          <w:bCs/>
          <w:i/>
          <w:iCs/>
          <w:lang w:val="de-DE"/>
        </w:rPr>
      </w:pPr>
    </w:p>
    <w:p w:rsidR="00C91F7A" w:rsidRPr="00762455" w:rsidRDefault="00FE1534" w:rsidP="00B32D18">
      <w:pPr>
        <w:rPr>
          <w:rFonts w:ascii="Arial" w:hAnsi="Arial" w:cs="Arial"/>
          <w:b/>
          <w:bCs/>
          <w:i/>
          <w:iCs/>
          <w:lang w:val="de-DE"/>
        </w:rPr>
      </w:pPr>
      <w:r w:rsidRPr="00762455">
        <w:rPr>
          <w:rFonts w:ascii="Arial" w:hAnsi="Arial" w:cs="Arial"/>
          <w:b/>
          <w:bCs/>
          <w:i/>
          <w:iCs/>
          <w:lang w:val="de-DE"/>
        </w:rPr>
        <w:lastRenderedPageBreak/>
        <w:t>Foto</w:t>
      </w:r>
      <w:r w:rsidR="00847598" w:rsidRPr="00762455">
        <w:rPr>
          <w:rFonts w:ascii="Arial" w:hAnsi="Arial" w:cs="Arial"/>
          <w:b/>
          <w:bCs/>
          <w:i/>
          <w:iCs/>
          <w:lang w:val="de-DE"/>
        </w:rPr>
        <w:t xml:space="preserve"> 1 – </w:t>
      </w:r>
      <w:r w:rsidR="00B01320">
        <w:rPr>
          <w:rFonts w:ascii="Arial" w:hAnsi="Arial" w:cs="Arial"/>
          <w:b/>
          <w:bCs/>
          <w:i/>
          <w:iCs/>
          <w:lang w:val="de-DE"/>
        </w:rPr>
        <w:t xml:space="preserve">Oberflächenausprägung der </w:t>
      </w:r>
      <w:r w:rsidR="0055393E">
        <w:rPr>
          <w:rFonts w:ascii="Arial" w:hAnsi="Arial" w:cs="Arial"/>
          <w:b/>
          <w:bCs/>
          <w:i/>
          <w:iCs/>
          <w:lang w:val="de-DE"/>
        </w:rPr>
        <w:t xml:space="preserve">Neil </w:t>
      </w:r>
      <w:r w:rsidR="00B01320">
        <w:rPr>
          <w:rFonts w:ascii="Arial" w:hAnsi="Arial" w:cs="Arial"/>
          <w:b/>
          <w:bCs/>
          <w:i/>
          <w:iCs/>
          <w:lang w:val="de-DE"/>
        </w:rPr>
        <w:t>Ader</w:t>
      </w:r>
      <w:r w:rsidR="0055393E">
        <w:rPr>
          <w:rFonts w:ascii="Arial" w:hAnsi="Arial" w:cs="Arial"/>
          <w:b/>
          <w:bCs/>
          <w:i/>
          <w:iCs/>
          <w:lang w:val="de-DE"/>
        </w:rPr>
        <w:t xml:space="preserve">, Neil Projekt </w:t>
      </w:r>
      <w:r w:rsidR="00B1480A">
        <w:rPr>
          <w:rFonts w:ascii="Arial" w:hAnsi="Arial" w:cs="Arial"/>
          <w:b/>
          <w:bCs/>
          <w:i/>
          <w:iCs/>
          <w:lang w:val="de-DE"/>
        </w:rPr>
        <w:t xml:space="preserve"> </w:t>
      </w:r>
    </w:p>
    <w:p w:rsidR="00442316" w:rsidRDefault="0055393E" w:rsidP="00442316">
      <w:pPr>
        <w:jc w:val="center"/>
        <w:rPr>
          <w:rFonts w:ascii="Arial" w:hAnsi="Arial" w:cs="Arial"/>
          <w:b/>
          <w:bCs/>
          <w:iCs/>
          <w:lang w:val="de-DE"/>
        </w:rPr>
      </w:pPr>
      <w:r w:rsidRPr="0055393E">
        <w:rPr>
          <w:rFonts w:ascii="Arial" w:hAnsi="Arial" w:cs="Arial"/>
          <w:b/>
          <w:bCs/>
          <w:iCs/>
          <w:lang w:val="de-DE"/>
        </w:rPr>
        <w:drawing>
          <wp:inline distT="0" distB="0" distL="0" distR="0">
            <wp:extent cx="2481072" cy="3444873"/>
            <wp:effectExtent l="0" t="0" r="0" b="0"/>
            <wp:docPr id="2"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7"/>
                        </a:ext>
                      </a:extLst>
                    </a:blip>
                    <a:stretch>
                      <a:fillRect/>
                    </a:stretch>
                  </pic:blipFill>
                  <pic:spPr>
                    <a:xfrm>
                      <a:off x="0" y="0"/>
                      <a:ext cx="2533509" cy="3517680"/>
                    </a:xfrm>
                    <a:prstGeom prst="rect">
                      <a:avLst/>
                    </a:prstGeom>
                  </pic:spPr>
                </pic:pic>
              </a:graphicData>
            </a:graphic>
          </wp:inline>
        </w:drawing>
      </w:r>
    </w:p>
    <w:p w:rsidR="00B1480A" w:rsidRDefault="00B1480A" w:rsidP="00B1480A">
      <w:pPr>
        <w:spacing w:before="0" w:after="0" w:line="240" w:lineRule="auto"/>
        <w:rPr>
          <w:rFonts w:ascii="Arial" w:hAnsi="Arial" w:cs="Arial"/>
          <w:bCs/>
          <w:iCs/>
          <w:lang w:val="de-DE"/>
        </w:rPr>
      </w:pPr>
    </w:p>
    <w:p w:rsidR="0055393E" w:rsidRPr="0055393E" w:rsidRDefault="0055393E" w:rsidP="0055393E">
      <w:pPr>
        <w:spacing w:before="0" w:after="0" w:line="240" w:lineRule="auto"/>
        <w:rPr>
          <w:rFonts w:ascii="Arial" w:hAnsi="Arial" w:cs="Arial"/>
          <w:bCs/>
          <w:iCs/>
          <w:lang w:val="de-DE"/>
        </w:rPr>
      </w:pPr>
      <w:r w:rsidRPr="0055393E">
        <w:rPr>
          <w:rFonts w:ascii="Arial" w:hAnsi="Arial" w:cs="Arial"/>
          <w:bCs/>
          <w:iCs/>
          <w:lang w:val="de-DE"/>
        </w:rPr>
        <w:t>An der Spitze d</w:t>
      </w:r>
      <w:r>
        <w:rPr>
          <w:rFonts w:ascii="Arial" w:hAnsi="Arial" w:cs="Arial"/>
          <w:bCs/>
          <w:iCs/>
          <w:lang w:val="de-DE"/>
        </w:rPr>
        <w:t xml:space="preserve">er </w:t>
      </w:r>
      <w:r w:rsidRPr="0055393E">
        <w:rPr>
          <w:rFonts w:ascii="Arial" w:hAnsi="Arial" w:cs="Arial"/>
          <w:bCs/>
          <w:iCs/>
          <w:lang w:val="de-DE"/>
        </w:rPr>
        <w:t>Neil-Ader-/Brekzien-</w:t>
      </w:r>
      <w:r>
        <w:rPr>
          <w:rFonts w:ascii="Arial" w:hAnsi="Arial" w:cs="Arial"/>
          <w:bCs/>
          <w:iCs/>
          <w:lang w:val="de-DE"/>
        </w:rPr>
        <w:t xml:space="preserve">Sichtung </w:t>
      </w:r>
      <w:r w:rsidRPr="0055393E">
        <w:rPr>
          <w:rFonts w:ascii="Arial" w:hAnsi="Arial" w:cs="Arial"/>
          <w:bCs/>
          <w:iCs/>
          <w:lang w:val="de-DE"/>
        </w:rPr>
        <w:t xml:space="preserve">wurden zwei alte Bulldozer-Gräben auf 2.350 Metern Höhe gefunden und insgesamt 48 Splitter-, Schutt- und </w:t>
      </w:r>
      <w:r>
        <w:rPr>
          <w:rFonts w:ascii="Arial" w:hAnsi="Arial" w:cs="Arial"/>
          <w:bCs/>
          <w:iCs/>
          <w:lang w:val="de-DE"/>
        </w:rPr>
        <w:t>Grab</w:t>
      </w:r>
      <w:r w:rsidRPr="0055393E">
        <w:rPr>
          <w:rFonts w:ascii="Arial" w:hAnsi="Arial" w:cs="Arial"/>
          <w:bCs/>
          <w:iCs/>
          <w:lang w:val="de-DE"/>
        </w:rPr>
        <w:t xml:space="preserve">proben an verschiedenen Stellen der Quarz-Karbonat-Ader und in den Sedimenten im Nordwesten über 307 </w:t>
      </w:r>
      <w:r>
        <w:rPr>
          <w:rFonts w:ascii="Arial" w:hAnsi="Arial" w:cs="Arial"/>
          <w:bCs/>
          <w:iCs/>
          <w:lang w:val="de-DE"/>
        </w:rPr>
        <w:t xml:space="preserve">vertikale </w:t>
      </w:r>
      <w:r w:rsidRPr="0055393E">
        <w:rPr>
          <w:rFonts w:ascii="Arial" w:hAnsi="Arial" w:cs="Arial"/>
          <w:bCs/>
          <w:iCs/>
          <w:lang w:val="de-DE"/>
        </w:rPr>
        <w:t xml:space="preserve">Meter entnommen. Die Adern sind leicht mineralisiert mit null bis 3% </w:t>
      </w:r>
      <w:proofErr w:type="spellStart"/>
      <w:r w:rsidRPr="0055393E">
        <w:rPr>
          <w:rFonts w:ascii="Arial" w:hAnsi="Arial" w:cs="Arial"/>
          <w:bCs/>
          <w:iCs/>
          <w:lang w:val="de-DE"/>
        </w:rPr>
        <w:t>Chalkopyrit</w:t>
      </w:r>
      <w:proofErr w:type="spellEnd"/>
      <w:r w:rsidRPr="0055393E">
        <w:rPr>
          <w:rFonts w:ascii="Arial" w:hAnsi="Arial" w:cs="Arial"/>
          <w:bCs/>
          <w:iCs/>
          <w:lang w:val="de-DE"/>
        </w:rPr>
        <w:t xml:space="preserve"> und der ermittelte Kupfergehalt war im Allgemeinen gering und lag unter 1%. Siehe Tabelle 1 unten.</w:t>
      </w:r>
    </w:p>
    <w:p w:rsidR="0055393E" w:rsidRPr="0055393E" w:rsidRDefault="0055393E" w:rsidP="0055393E">
      <w:pPr>
        <w:spacing w:before="0" w:after="0" w:line="240" w:lineRule="auto"/>
        <w:rPr>
          <w:rFonts w:ascii="Arial" w:hAnsi="Arial" w:cs="Arial"/>
          <w:bCs/>
          <w:iCs/>
          <w:lang w:val="de-DE"/>
        </w:rPr>
      </w:pPr>
    </w:p>
    <w:p w:rsidR="00F627EA" w:rsidRDefault="00D0584A" w:rsidP="00B1480A">
      <w:pPr>
        <w:spacing w:before="0" w:after="0" w:line="240" w:lineRule="auto"/>
        <w:rPr>
          <w:rFonts w:ascii="Arial" w:hAnsi="Arial" w:cs="Arial"/>
          <w:b/>
          <w:bCs/>
          <w:i/>
          <w:iCs/>
          <w:lang w:val="de-DE"/>
        </w:rPr>
      </w:pPr>
      <w:r w:rsidRPr="00D0584A">
        <w:rPr>
          <w:rFonts w:ascii="Arial" w:hAnsi="Arial" w:cs="Arial"/>
          <w:b/>
          <w:bCs/>
          <w:i/>
          <w:iCs/>
          <w:lang w:val="de-DE"/>
        </w:rPr>
        <w:t xml:space="preserve">Foto 2 - </w:t>
      </w:r>
      <w:r w:rsidR="0055393E" w:rsidRPr="0055393E">
        <w:rPr>
          <w:rFonts w:ascii="Arial" w:hAnsi="Arial" w:cs="Arial"/>
          <w:b/>
          <w:bCs/>
          <w:i/>
          <w:iCs/>
          <w:lang w:val="de-DE"/>
        </w:rPr>
        <w:t>Gesammelte Splitterproben der Ader Neil / Brekzie, 2.350 Meter Höhe</w:t>
      </w:r>
    </w:p>
    <w:p w:rsidR="0055393E" w:rsidRDefault="0055393E" w:rsidP="00B1480A">
      <w:pPr>
        <w:spacing w:before="0" w:after="0" w:line="240" w:lineRule="auto"/>
        <w:rPr>
          <w:rFonts w:ascii="Arial" w:hAnsi="Arial" w:cs="Arial"/>
          <w:bCs/>
          <w:iCs/>
          <w:lang w:val="de-DE"/>
        </w:rPr>
      </w:pPr>
    </w:p>
    <w:p w:rsidR="00F627EA" w:rsidRDefault="0055393E" w:rsidP="00D0584A">
      <w:pPr>
        <w:spacing w:before="0" w:after="0" w:line="240" w:lineRule="auto"/>
        <w:jc w:val="center"/>
        <w:rPr>
          <w:rFonts w:ascii="Arial" w:hAnsi="Arial" w:cs="Arial"/>
          <w:bCs/>
          <w:iCs/>
          <w:lang w:val="de-DE"/>
        </w:rPr>
      </w:pPr>
      <w:r w:rsidRPr="0055393E">
        <w:rPr>
          <w:rFonts w:ascii="Arial" w:hAnsi="Arial" w:cs="Arial"/>
          <w:bCs/>
          <w:iCs/>
          <w:lang w:val="de-DE"/>
        </w:rPr>
        <w:drawing>
          <wp:inline distT="0" distB="0" distL="0" distR="0">
            <wp:extent cx="4383024" cy="2686475"/>
            <wp:effectExtent l="0" t="0" r="0" b="0"/>
            <wp:docPr id="3"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9"/>
                        </a:ext>
                      </a:extLst>
                    </a:blip>
                    <a:stretch>
                      <a:fillRect/>
                    </a:stretch>
                  </pic:blipFill>
                  <pic:spPr>
                    <a:xfrm>
                      <a:off x="0" y="0"/>
                      <a:ext cx="4411928" cy="2704191"/>
                    </a:xfrm>
                    <a:prstGeom prst="rect">
                      <a:avLst/>
                    </a:prstGeom>
                  </pic:spPr>
                </pic:pic>
              </a:graphicData>
            </a:graphic>
          </wp:inline>
        </w:drawing>
      </w:r>
    </w:p>
    <w:p w:rsidR="00F627EA" w:rsidRDefault="00F627EA" w:rsidP="00B1480A">
      <w:pPr>
        <w:spacing w:before="0" w:after="0" w:line="240" w:lineRule="auto"/>
        <w:rPr>
          <w:rFonts w:ascii="Arial" w:hAnsi="Arial" w:cs="Arial"/>
          <w:bCs/>
          <w:iCs/>
          <w:lang w:val="de-DE"/>
        </w:rPr>
      </w:pPr>
    </w:p>
    <w:p w:rsidR="00F627EA" w:rsidRDefault="00F627EA" w:rsidP="00B1480A">
      <w:pPr>
        <w:spacing w:before="0" w:after="0" w:line="240" w:lineRule="auto"/>
        <w:rPr>
          <w:rFonts w:ascii="Arial" w:hAnsi="Arial" w:cs="Arial"/>
          <w:bCs/>
          <w:iCs/>
          <w:lang w:val="de-DE"/>
        </w:rPr>
      </w:pPr>
    </w:p>
    <w:p w:rsidR="00F627EA" w:rsidRDefault="0055393E" w:rsidP="00B1480A">
      <w:pPr>
        <w:spacing w:before="0" w:after="0" w:line="240" w:lineRule="auto"/>
        <w:rPr>
          <w:rFonts w:ascii="Arial" w:hAnsi="Arial" w:cs="Arial"/>
          <w:bCs/>
          <w:iCs/>
          <w:lang w:val="de-DE"/>
        </w:rPr>
      </w:pPr>
      <w:r w:rsidRPr="0055393E">
        <w:rPr>
          <w:rFonts w:ascii="Arial" w:hAnsi="Arial" w:cs="Arial"/>
          <w:bCs/>
          <w:iCs/>
          <w:lang w:val="de-DE"/>
        </w:rPr>
        <w:t>Im Norden ergab eine 20,10 Meter lange, zusammenhängende Splitterprobe in einem Abschnitt (Proben D-723268 - 285) mit Sedimenten und Adern einen Durchschnittswert von 0,34% Kupfer (siehe Tabelle 1 und Foto 3 unten).</w:t>
      </w:r>
    </w:p>
    <w:p w:rsidR="00F627EA" w:rsidRDefault="00F627EA" w:rsidP="00B1480A">
      <w:pPr>
        <w:spacing w:before="0" w:after="0" w:line="240" w:lineRule="auto"/>
        <w:rPr>
          <w:rFonts w:ascii="Arial" w:hAnsi="Arial" w:cs="Arial"/>
          <w:bCs/>
          <w:iCs/>
          <w:lang w:val="de-DE"/>
        </w:rPr>
      </w:pPr>
    </w:p>
    <w:p w:rsidR="00F627EA" w:rsidRPr="00D0584A" w:rsidRDefault="00D0584A" w:rsidP="00B1480A">
      <w:pPr>
        <w:spacing w:before="0" w:after="0" w:line="240" w:lineRule="auto"/>
        <w:rPr>
          <w:rFonts w:ascii="Arial" w:hAnsi="Arial" w:cs="Arial"/>
          <w:b/>
          <w:bCs/>
          <w:i/>
          <w:iCs/>
          <w:lang w:val="de-DE"/>
        </w:rPr>
      </w:pPr>
      <w:r w:rsidRPr="00D0584A">
        <w:rPr>
          <w:rFonts w:ascii="Arial" w:hAnsi="Arial" w:cs="Arial"/>
          <w:b/>
          <w:bCs/>
          <w:i/>
          <w:iCs/>
          <w:lang w:val="de-DE"/>
        </w:rPr>
        <w:t>Fot</w:t>
      </w:r>
      <w:r w:rsidR="0055393E">
        <w:rPr>
          <w:rFonts w:ascii="Arial" w:hAnsi="Arial" w:cs="Arial"/>
          <w:b/>
          <w:bCs/>
          <w:i/>
          <w:iCs/>
          <w:lang w:val="de-DE"/>
        </w:rPr>
        <w:t xml:space="preserve">o 3 - Neil Ader, 20,10 Meter mit 0,34% Kupfer </w:t>
      </w:r>
    </w:p>
    <w:p w:rsidR="00F627EA" w:rsidRDefault="00F627EA" w:rsidP="00B1480A">
      <w:pPr>
        <w:spacing w:before="0" w:after="0" w:line="240" w:lineRule="auto"/>
        <w:rPr>
          <w:rFonts w:ascii="Arial" w:hAnsi="Arial" w:cs="Arial"/>
          <w:bCs/>
          <w:iCs/>
          <w:lang w:val="de-DE"/>
        </w:rPr>
      </w:pPr>
    </w:p>
    <w:p w:rsidR="00F627EA" w:rsidRDefault="0055393E" w:rsidP="00D0584A">
      <w:pPr>
        <w:spacing w:before="0" w:after="0" w:line="240" w:lineRule="auto"/>
        <w:jc w:val="center"/>
        <w:rPr>
          <w:rFonts w:ascii="Arial" w:hAnsi="Arial" w:cs="Arial"/>
          <w:bCs/>
          <w:iCs/>
          <w:lang w:val="de-DE"/>
        </w:rPr>
      </w:pPr>
      <w:r w:rsidRPr="0055393E">
        <w:rPr>
          <w:rFonts w:ascii="Arial" w:hAnsi="Arial" w:cs="Arial"/>
          <w:bCs/>
          <w:iCs/>
          <w:lang w:val="de-DE"/>
        </w:rPr>
        <w:drawing>
          <wp:inline distT="0" distB="0" distL="0" distR="0">
            <wp:extent cx="4654095" cy="2627376"/>
            <wp:effectExtent l="0" t="0" r="0" b="1905"/>
            <wp:docPr id="5"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1"/>
                        </a:ext>
                      </a:extLst>
                    </a:blip>
                    <a:stretch>
                      <a:fillRect/>
                    </a:stretch>
                  </pic:blipFill>
                  <pic:spPr>
                    <a:xfrm>
                      <a:off x="0" y="0"/>
                      <a:ext cx="4687859" cy="2646437"/>
                    </a:xfrm>
                    <a:prstGeom prst="rect">
                      <a:avLst/>
                    </a:prstGeom>
                  </pic:spPr>
                </pic:pic>
              </a:graphicData>
            </a:graphic>
          </wp:inline>
        </w:drawing>
      </w:r>
    </w:p>
    <w:p w:rsidR="00F627EA" w:rsidRDefault="00F627EA" w:rsidP="00B1480A">
      <w:pPr>
        <w:spacing w:before="0" w:after="0" w:line="240" w:lineRule="auto"/>
        <w:rPr>
          <w:rFonts w:ascii="Arial" w:hAnsi="Arial" w:cs="Arial"/>
          <w:bCs/>
          <w:iCs/>
          <w:lang w:val="de-DE"/>
        </w:rPr>
      </w:pPr>
    </w:p>
    <w:p w:rsidR="00F627EA" w:rsidRDefault="0055393E" w:rsidP="00B1480A">
      <w:pPr>
        <w:spacing w:before="0" w:after="0" w:line="240" w:lineRule="auto"/>
        <w:rPr>
          <w:rFonts w:ascii="Arial" w:hAnsi="Arial" w:cs="Arial"/>
          <w:bCs/>
          <w:iCs/>
          <w:lang w:val="de-DE"/>
        </w:rPr>
      </w:pPr>
      <w:r w:rsidRPr="0055393E">
        <w:rPr>
          <w:rFonts w:ascii="Arial" w:hAnsi="Arial" w:cs="Arial"/>
          <w:bCs/>
          <w:iCs/>
          <w:lang w:val="de-DE"/>
        </w:rPr>
        <w:t xml:space="preserve">Südlich davon ergab eine 6,80 Meter lange zusammenhängende Splitterprobe auf einem Abschnitt quer zu den Adern einen Durchschnittswert von 0,87% </w:t>
      </w:r>
      <w:proofErr w:type="spellStart"/>
      <w:r w:rsidRPr="0055393E">
        <w:rPr>
          <w:rFonts w:ascii="Arial" w:hAnsi="Arial" w:cs="Arial"/>
          <w:bCs/>
          <w:iCs/>
          <w:lang w:val="de-DE"/>
        </w:rPr>
        <w:t>Cu</w:t>
      </w:r>
      <w:proofErr w:type="spellEnd"/>
      <w:r w:rsidRPr="0055393E">
        <w:rPr>
          <w:rFonts w:ascii="Arial" w:hAnsi="Arial" w:cs="Arial"/>
          <w:bCs/>
          <w:iCs/>
          <w:lang w:val="de-DE"/>
        </w:rPr>
        <w:t xml:space="preserve">, der einen </w:t>
      </w:r>
      <w:proofErr w:type="spellStart"/>
      <w:r w:rsidRPr="0055393E">
        <w:rPr>
          <w:rFonts w:ascii="Arial" w:hAnsi="Arial" w:cs="Arial"/>
          <w:bCs/>
          <w:iCs/>
          <w:lang w:val="de-DE"/>
        </w:rPr>
        <w:t>höhergradigen</w:t>
      </w:r>
      <w:proofErr w:type="spellEnd"/>
      <w:r w:rsidRPr="0055393E">
        <w:rPr>
          <w:rFonts w:ascii="Arial" w:hAnsi="Arial" w:cs="Arial"/>
          <w:bCs/>
          <w:iCs/>
          <w:lang w:val="de-DE"/>
        </w:rPr>
        <w:t xml:space="preserve"> Abschnitt (Proben D-723284 &amp; 285) mit einem Gehalt von 1,26% Kupfer über 2,6 Meter enthält (siehe Tabelle 1 und Foto 4 unten).</w:t>
      </w:r>
    </w:p>
    <w:p w:rsidR="0055393E" w:rsidRDefault="0055393E" w:rsidP="00B1480A">
      <w:pPr>
        <w:spacing w:before="0" w:after="0" w:line="240" w:lineRule="auto"/>
        <w:rPr>
          <w:rFonts w:ascii="Arial" w:hAnsi="Arial" w:cs="Arial"/>
          <w:bCs/>
          <w:iCs/>
          <w:lang w:val="de-DE"/>
        </w:rPr>
      </w:pPr>
    </w:p>
    <w:p w:rsidR="00F627EA" w:rsidRPr="008E297C" w:rsidRDefault="0055393E" w:rsidP="00B1480A">
      <w:pPr>
        <w:spacing w:before="0" w:after="0" w:line="240" w:lineRule="auto"/>
        <w:rPr>
          <w:rFonts w:ascii="Arial" w:hAnsi="Arial" w:cs="Arial"/>
          <w:b/>
          <w:bCs/>
          <w:i/>
          <w:iCs/>
          <w:lang w:val="de-DE"/>
        </w:rPr>
      </w:pPr>
      <w:r>
        <w:rPr>
          <w:rFonts w:ascii="Arial" w:hAnsi="Arial" w:cs="Arial"/>
          <w:b/>
          <w:bCs/>
          <w:i/>
          <w:iCs/>
          <w:lang w:val="de-DE"/>
        </w:rPr>
        <w:t xml:space="preserve">Foto 4 - Neil Ader, 6,80 m mit 0,87% Kupfer, darin 1,16% Kupfer über 2,60 Meter </w:t>
      </w:r>
    </w:p>
    <w:p w:rsidR="00F627EA" w:rsidRDefault="00F627EA" w:rsidP="00B1480A">
      <w:pPr>
        <w:spacing w:before="0" w:after="0" w:line="240" w:lineRule="auto"/>
        <w:rPr>
          <w:rFonts w:ascii="Arial" w:hAnsi="Arial" w:cs="Arial"/>
          <w:bCs/>
          <w:iCs/>
          <w:lang w:val="de-DE"/>
        </w:rPr>
      </w:pPr>
    </w:p>
    <w:p w:rsidR="00F627EA" w:rsidRDefault="00D72D7C" w:rsidP="008E297C">
      <w:pPr>
        <w:spacing w:before="0" w:after="0" w:line="240" w:lineRule="auto"/>
        <w:jc w:val="center"/>
        <w:rPr>
          <w:rFonts w:ascii="Arial" w:hAnsi="Arial" w:cs="Arial"/>
          <w:bCs/>
          <w:iCs/>
          <w:lang w:val="de-DE"/>
        </w:rPr>
      </w:pPr>
      <w:r w:rsidRPr="00D72D7C">
        <w:rPr>
          <w:rFonts w:ascii="Arial" w:hAnsi="Arial" w:cs="Arial"/>
          <w:bCs/>
          <w:iCs/>
          <w:lang w:val="de-DE"/>
        </w:rPr>
        <w:drawing>
          <wp:inline distT="0" distB="0" distL="0" distR="0">
            <wp:extent cx="4443984" cy="2505438"/>
            <wp:effectExtent l="0" t="0" r="127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3"/>
                        </a:ext>
                      </a:extLst>
                    </a:blip>
                    <a:stretch>
                      <a:fillRect/>
                    </a:stretch>
                  </pic:blipFill>
                  <pic:spPr>
                    <a:xfrm>
                      <a:off x="0" y="0"/>
                      <a:ext cx="4443984" cy="2505438"/>
                    </a:xfrm>
                    <a:prstGeom prst="rect">
                      <a:avLst/>
                    </a:prstGeom>
                  </pic:spPr>
                </pic:pic>
              </a:graphicData>
            </a:graphic>
          </wp:inline>
        </w:drawing>
      </w:r>
    </w:p>
    <w:p w:rsidR="00D72D7C" w:rsidRDefault="00D72D7C" w:rsidP="008E297C">
      <w:pPr>
        <w:spacing w:before="0" w:after="0" w:line="240" w:lineRule="auto"/>
        <w:jc w:val="center"/>
        <w:rPr>
          <w:rFonts w:ascii="Arial" w:hAnsi="Arial" w:cs="Arial"/>
          <w:bCs/>
          <w:iCs/>
          <w:lang w:val="de-DE"/>
        </w:rPr>
      </w:pPr>
    </w:p>
    <w:p w:rsidR="00D72D7C" w:rsidRDefault="00D72D7C" w:rsidP="008E297C">
      <w:pPr>
        <w:spacing w:before="0" w:after="0" w:line="240" w:lineRule="auto"/>
        <w:jc w:val="center"/>
        <w:rPr>
          <w:rFonts w:ascii="Arial" w:hAnsi="Arial" w:cs="Arial"/>
          <w:bCs/>
          <w:iCs/>
          <w:lang w:val="de-DE"/>
        </w:rPr>
      </w:pPr>
    </w:p>
    <w:p w:rsidR="00D72D7C" w:rsidRDefault="00D72D7C" w:rsidP="008E297C">
      <w:pPr>
        <w:spacing w:before="0" w:after="0" w:line="240" w:lineRule="auto"/>
        <w:jc w:val="center"/>
        <w:rPr>
          <w:rFonts w:ascii="Arial" w:hAnsi="Arial" w:cs="Arial"/>
          <w:bCs/>
          <w:iCs/>
          <w:lang w:val="de-DE"/>
        </w:rPr>
      </w:pPr>
    </w:p>
    <w:p w:rsidR="00D72D7C" w:rsidRDefault="00D72D7C" w:rsidP="008E297C">
      <w:pPr>
        <w:spacing w:before="0" w:after="0" w:line="240" w:lineRule="auto"/>
        <w:jc w:val="center"/>
        <w:rPr>
          <w:rFonts w:ascii="Arial" w:hAnsi="Arial" w:cs="Arial"/>
          <w:bCs/>
          <w:iCs/>
          <w:lang w:val="de-DE"/>
        </w:rPr>
      </w:pPr>
    </w:p>
    <w:p w:rsidR="00D72D7C" w:rsidRDefault="00D72D7C" w:rsidP="008E297C">
      <w:pPr>
        <w:spacing w:before="0" w:after="0" w:line="240" w:lineRule="auto"/>
        <w:rPr>
          <w:rFonts w:ascii="Arial" w:hAnsi="Arial" w:cs="Arial"/>
          <w:bCs/>
          <w:iCs/>
          <w:lang w:val="de-DE"/>
        </w:rPr>
      </w:pPr>
      <w:r w:rsidRPr="00D72D7C">
        <w:rPr>
          <w:rFonts w:ascii="Arial" w:hAnsi="Arial" w:cs="Arial"/>
          <w:bCs/>
          <w:iCs/>
          <w:lang w:val="de-DE"/>
        </w:rPr>
        <w:lastRenderedPageBreak/>
        <w:t xml:space="preserve">Weitere drei bis sechs Meter südlich wurden in </w:t>
      </w:r>
      <w:r>
        <w:rPr>
          <w:rFonts w:ascii="Arial" w:hAnsi="Arial" w:cs="Arial"/>
          <w:bCs/>
          <w:iCs/>
          <w:lang w:val="de-DE"/>
        </w:rPr>
        <w:t>zwei Abschnitten der Adern 0,70</w:t>
      </w:r>
      <w:r w:rsidRPr="00D72D7C">
        <w:rPr>
          <w:rFonts w:ascii="Arial" w:hAnsi="Arial" w:cs="Arial"/>
          <w:bCs/>
          <w:iCs/>
          <w:lang w:val="de-DE"/>
        </w:rPr>
        <w:t xml:space="preserve">% Kupfer </w:t>
      </w:r>
      <w:r>
        <w:rPr>
          <w:rFonts w:ascii="Arial" w:hAnsi="Arial" w:cs="Arial"/>
          <w:bCs/>
          <w:iCs/>
          <w:lang w:val="de-DE"/>
        </w:rPr>
        <w:t>über</w:t>
      </w:r>
      <w:r w:rsidRPr="00D72D7C">
        <w:rPr>
          <w:rFonts w:ascii="Arial" w:hAnsi="Arial" w:cs="Arial"/>
          <w:bCs/>
          <w:iCs/>
          <w:lang w:val="de-DE"/>
        </w:rPr>
        <w:t xml:space="preserve"> 1,5 Meter (Probe D-723286) bzw. 0,39% </w:t>
      </w:r>
      <w:r>
        <w:rPr>
          <w:rFonts w:ascii="Arial" w:hAnsi="Arial" w:cs="Arial"/>
          <w:bCs/>
          <w:iCs/>
          <w:lang w:val="de-DE"/>
        </w:rPr>
        <w:t>über</w:t>
      </w:r>
      <w:r w:rsidRPr="00D72D7C">
        <w:rPr>
          <w:rFonts w:ascii="Arial" w:hAnsi="Arial" w:cs="Arial"/>
          <w:bCs/>
          <w:iCs/>
          <w:lang w:val="de-DE"/>
        </w:rPr>
        <w:t xml:space="preserve"> 4,6 Meter (Proben D-723294 - 297) festgestellt (siehe Tabelle 1 und Foto 5 unten).</w:t>
      </w:r>
    </w:p>
    <w:p w:rsidR="00D72D7C" w:rsidRDefault="00D72D7C" w:rsidP="008E297C">
      <w:pPr>
        <w:spacing w:before="0" w:after="0" w:line="240" w:lineRule="auto"/>
        <w:rPr>
          <w:rFonts w:ascii="Arial" w:hAnsi="Arial" w:cs="Arial"/>
          <w:bCs/>
          <w:iCs/>
          <w:lang w:val="de-DE"/>
        </w:rPr>
      </w:pPr>
    </w:p>
    <w:p w:rsidR="00D72D7C" w:rsidRDefault="00D72D7C" w:rsidP="00B1480A">
      <w:pPr>
        <w:spacing w:before="0" w:after="0" w:line="240" w:lineRule="auto"/>
        <w:rPr>
          <w:rFonts w:ascii="Arial" w:hAnsi="Arial" w:cs="Arial"/>
          <w:b/>
          <w:bCs/>
          <w:i/>
          <w:iCs/>
          <w:lang w:val="de-DE"/>
        </w:rPr>
      </w:pPr>
      <w:r>
        <w:rPr>
          <w:rFonts w:ascii="Arial" w:hAnsi="Arial" w:cs="Arial"/>
          <w:b/>
          <w:bCs/>
          <w:i/>
          <w:iCs/>
          <w:lang w:val="de-DE"/>
        </w:rPr>
        <w:t>Foto 5 - Neil Ader - 0,70% Kupfer über 1,50 Meter</w:t>
      </w:r>
    </w:p>
    <w:p w:rsidR="00F627EA" w:rsidRPr="009B7678" w:rsidRDefault="00F627EA" w:rsidP="00B1480A">
      <w:pPr>
        <w:spacing w:before="0" w:after="0" w:line="240" w:lineRule="auto"/>
        <w:rPr>
          <w:rFonts w:ascii="Arial" w:hAnsi="Arial" w:cs="Arial"/>
          <w:b/>
          <w:bCs/>
          <w:i/>
          <w:iCs/>
          <w:lang w:val="de-DE"/>
        </w:rPr>
      </w:pPr>
    </w:p>
    <w:p w:rsidR="00F627EA" w:rsidRDefault="00D72D7C" w:rsidP="009B7678">
      <w:pPr>
        <w:spacing w:before="0" w:after="0" w:line="240" w:lineRule="auto"/>
        <w:jc w:val="center"/>
        <w:rPr>
          <w:rFonts w:ascii="Arial" w:hAnsi="Arial" w:cs="Arial"/>
          <w:bCs/>
          <w:iCs/>
          <w:lang w:val="de-DE"/>
        </w:rPr>
      </w:pPr>
      <w:r w:rsidRPr="00D72D7C">
        <w:rPr>
          <w:rFonts w:ascii="Arial" w:eastAsiaTheme="minorEastAsia" w:hAnsi="Arial" w:cs="Arial"/>
          <w:noProof/>
          <w:color w:val="auto"/>
          <w:kern w:val="0"/>
          <w:lang w:val="de-DE" w:eastAsia="de-DE"/>
        </w:rPr>
        <w:drawing>
          <wp:inline distT="0" distB="0" distL="0" distR="0">
            <wp:extent cx="3675888" cy="2069651"/>
            <wp:effectExtent l="0" t="0" r="0" b="635"/>
            <wp:docPr id="6"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5"/>
                        </a:ext>
                      </a:extLst>
                    </a:blip>
                    <a:stretch>
                      <a:fillRect/>
                    </a:stretch>
                  </pic:blipFill>
                  <pic:spPr>
                    <a:xfrm>
                      <a:off x="0" y="0"/>
                      <a:ext cx="3708167" cy="2087825"/>
                    </a:xfrm>
                    <a:prstGeom prst="rect">
                      <a:avLst/>
                    </a:prstGeom>
                  </pic:spPr>
                </pic:pic>
              </a:graphicData>
            </a:graphic>
          </wp:inline>
        </w:drawing>
      </w:r>
    </w:p>
    <w:p w:rsidR="00F627EA" w:rsidRDefault="00F627EA" w:rsidP="00B1480A">
      <w:pPr>
        <w:spacing w:before="0" w:after="0" w:line="240" w:lineRule="auto"/>
        <w:rPr>
          <w:rFonts w:ascii="Arial" w:hAnsi="Arial" w:cs="Arial"/>
          <w:bCs/>
          <w:iCs/>
          <w:lang w:val="de-DE"/>
        </w:rPr>
      </w:pPr>
    </w:p>
    <w:p w:rsidR="00DD69E2" w:rsidRPr="00DD69E2" w:rsidRDefault="00DD69E2" w:rsidP="00DD69E2">
      <w:pPr>
        <w:spacing w:before="0" w:after="0" w:line="240" w:lineRule="auto"/>
        <w:rPr>
          <w:rFonts w:ascii="Arial" w:hAnsi="Arial" w:cs="Arial"/>
          <w:bCs/>
          <w:iCs/>
          <w:lang w:val="de-DE"/>
        </w:rPr>
      </w:pPr>
      <w:r w:rsidRPr="00DD69E2">
        <w:rPr>
          <w:rFonts w:ascii="Arial" w:hAnsi="Arial" w:cs="Arial"/>
          <w:bCs/>
          <w:iCs/>
          <w:lang w:val="de-DE"/>
        </w:rPr>
        <w:t xml:space="preserve">Alle anderen, weiter südlich entnommenen Aderproben enthielten weniger als 1% Kupfer. Die Schuttprobe D-723358 mit 5% Pyrit, die hangabwärts auf einer Höhe von 2.109 </w:t>
      </w:r>
      <w:r>
        <w:rPr>
          <w:rFonts w:ascii="Arial" w:hAnsi="Arial" w:cs="Arial"/>
          <w:bCs/>
          <w:iCs/>
          <w:lang w:val="de-DE"/>
        </w:rPr>
        <w:t>Metern</w:t>
      </w:r>
      <w:r w:rsidRPr="00DD69E2">
        <w:rPr>
          <w:rFonts w:ascii="Arial" w:hAnsi="Arial" w:cs="Arial"/>
          <w:bCs/>
          <w:iCs/>
          <w:lang w:val="de-DE"/>
        </w:rPr>
        <w:t xml:space="preserve"> entnommen wurde, wies einen Kupfergehalt von 0,01% auf. Siehe Tabelle 1 unten.</w:t>
      </w:r>
    </w:p>
    <w:p w:rsidR="00DD69E2" w:rsidRPr="00DD69E2" w:rsidRDefault="00DD69E2" w:rsidP="00DD69E2">
      <w:pPr>
        <w:spacing w:before="0" w:after="0" w:line="240" w:lineRule="auto"/>
        <w:rPr>
          <w:rFonts w:ascii="Arial" w:hAnsi="Arial" w:cs="Arial"/>
          <w:bCs/>
          <w:iCs/>
          <w:lang w:val="de-DE"/>
        </w:rPr>
      </w:pPr>
    </w:p>
    <w:p w:rsidR="00DD69E2" w:rsidRPr="00DD69E2" w:rsidRDefault="00DD69E2" w:rsidP="00DD69E2">
      <w:pPr>
        <w:spacing w:before="0" w:after="0" w:line="240" w:lineRule="auto"/>
        <w:rPr>
          <w:rFonts w:ascii="Arial" w:hAnsi="Arial" w:cs="Arial"/>
          <w:bCs/>
          <w:iCs/>
          <w:lang w:val="de-DE"/>
        </w:rPr>
      </w:pPr>
      <w:r w:rsidRPr="00DD69E2">
        <w:rPr>
          <w:rFonts w:ascii="Arial" w:hAnsi="Arial" w:cs="Arial"/>
          <w:bCs/>
          <w:iCs/>
          <w:lang w:val="de-DE"/>
        </w:rPr>
        <w:t>Weiter hangabwärts, südwestlich des oberen Teils de</w:t>
      </w:r>
      <w:r>
        <w:rPr>
          <w:rFonts w:ascii="Arial" w:hAnsi="Arial" w:cs="Arial"/>
          <w:bCs/>
          <w:iCs/>
          <w:lang w:val="de-DE"/>
        </w:rPr>
        <w:t>r Sichtung</w:t>
      </w:r>
      <w:r w:rsidRPr="00DD69E2">
        <w:rPr>
          <w:rFonts w:ascii="Arial" w:hAnsi="Arial" w:cs="Arial"/>
          <w:bCs/>
          <w:iCs/>
          <w:lang w:val="de-DE"/>
        </w:rPr>
        <w:t xml:space="preserve">, wurden in einem Gebiet mit alten Schürfungen acht Splitter-, eine </w:t>
      </w:r>
      <w:r>
        <w:rPr>
          <w:rFonts w:ascii="Arial" w:hAnsi="Arial" w:cs="Arial"/>
          <w:bCs/>
          <w:iCs/>
          <w:lang w:val="de-DE"/>
        </w:rPr>
        <w:t>Grab</w:t>
      </w:r>
      <w:r w:rsidRPr="00DD69E2">
        <w:rPr>
          <w:rFonts w:ascii="Arial" w:hAnsi="Arial" w:cs="Arial"/>
          <w:bCs/>
          <w:iCs/>
          <w:lang w:val="de-DE"/>
        </w:rPr>
        <w:t xml:space="preserve">- und zwei Schuttproben auf einer Höhe von 2.248 bis 2.043 Metern entnommen. </w:t>
      </w:r>
    </w:p>
    <w:p w:rsidR="00DD69E2" w:rsidRPr="00DD69E2" w:rsidRDefault="00DD69E2" w:rsidP="00DD69E2">
      <w:pPr>
        <w:spacing w:before="0" w:after="0" w:line="240" w:lineRule="auto"/>
        <w:rPr>
          <w:rFonts w:ascii="Arial" w:hAnsi="Arial" w:cs="Arial"/>
          <w:bCs/>
          <w:iCs/>
          <w:lang w:val="de-DE"/>
        </w:rPr>
      </w:pPr>
    </w:p>
    <w:p w:rsidR="00F627EA" w:rsidRDefault="00DD69E2" w:rsidP="00DD69E2">
      <w:pPr>
        <w:spacing w:before="0" w:after="0" w:line="240" w:lineRule="auto"/>
        <w:rPr>
          <w:rFonts w:ascii="Arial" w:hAnsi="Arial" w:cs="Arial"/>
          <w:bCs/>
          <w:iCs/>
          <w:lang w:val="de-DE"/>
        </w:rPr>
      </w:pPr>
      <w:r w:rsidRPr="00DD69E2">
        <w:rPr>
          <w:rFonts w:ascii="Arial" w:hAnsi="Arial" w:cs="Arial"/>
          <w:bCs/>
          <w:iCs/>
          <w:lang w:val="de-DE"/>
        </w:rPr>
        <w:t xml:space="preserve">Es wurden drei Abschnitte der Quarz-Karbonat-Adern in Höhen von 2.233 bis 2.248 Metern </w:t>
      </w:r>
      <w:proofErr w:type="spellStart"/>
      <w:r w:rsidRPr="00DD69E2">
        <w:rPr>
          <w:rFonts w:ascii="Arial" w:hAnsi="Arial" w:cs="Arial"/>
          <w:bCs/>
          <w:iCs/>
          <w:lang w:val="de-DE"/>
        </w:rPr>
        <w:t>beprobt</w:t>
      </w:r>
      <w:proofErr w:type="spellEnd"/>
      <w:r w:rsidRPr="00DD69E2">
        <w:rPr>
          <w:rFonts w:ascii="Arial" w:hAnsi="Arial" w:cs="Arial"/>
          <w:bCs/>
          <w:iCs/>
          <w:lang w:val="de-DE"/>
        </w:rPr>
        <w:t xml:space="preserve">. Im nördlichsten Abschnitt verläuft die Ader in einem Winkel von 175-140 Grad und es wurden zwei Splitterproben (D-723367 &amp; 368) entnommen, die null bis 5% Kupferkies enthielten. Der Abschnitt wies einen Durchschnittswert von 0,76% </w:t>
      </w:r>
      <w:proofErr w:type="spellStart"/>
      <w:r w:rsidRPr="00DD69E2">
        <w:rPr>
          <w:rFonts w:ascii="Arial" w:hAnsi="Arial" w:cs="Arial"/>
          <w:bCs/>
          <w:iCs/>
          <w:lang w:val="de-DE"/>
        </w:rPr>
        <w:t>Cu</w:t>
      </w:r>
      <w:proofErr w:type="spellEnd"/>
      <w:r w:rsidRPr="00DD69E2">
        <w:rPr>
          <w:rFonts w:ascii="Arial" w:hAnsi="Arial" w:cs="Arial"/>
          <w:bCs/>
          <w:iCs/>
          <w:lang w:val="de-DE"/>
        </w:rPr>
        <w:t xml:space="preserve"> </w:t>
      </w:r>
      <w:r>
        <w:rPr>
          <w:rFonts w:ascii="Arial" w:hAnsi="Arial" w:cs="Arial"/>
          <w:bCs/>
          <w:iCs/>
          <w:lang w:val="de-DE"/>
        </w:rPr>
        <w:t>über</w:t>
      </w:r>
      <w:r w:rsidRPr="00DD69E2">
        <w:rPr>
          <w:rFonts w:ascii="Arial" w:hAnsi="Arial" w:cs="Arial"/>
          <w:bCs/>
          <w:iCs/>
          <w:lang w:val="de-DE"/>
        </w:rPr>
        <w:t xml:space="preserve"> 9,00 Meter auf, wobei Probe 367 einen Wert von 1,68% Kupfer </w:t>
      </w:r>
      <w:r>
        <w:rPr>
          <w:rFonts w:ascii="Arial" w:hAnsi="Arial" w:cs="Arial"/>
          <w:bCs/>
          <w:iCs/>
          <w:lang w:val="de-DE"/>
        </w:rPr>
        <w:t>über</w:t>
      </w:r>
      <w:r w:rsidRPr="00DD69E2">
        <w:rPr>
          <w:rFonts w:ascii="Arial" w:hAnsi="Arial" w:cs="Arial"/>
          <w:bCs/>
          <w:iCs/>
          <w:lang w:val="de-DE"/>
        </w:rPr>
        <w:t xml:space="preserve"> 0,40 Meter ergab (siehe Tabelle 1 und Foto 6).</w:t>
      </w:r>
    </w:p>
    <w:p w:rsidR="002C45B1" w:rsidRDefault="002C45B1" w:rsidP="00B1480A">
      <w:pPr>
        <w:spacing w:before="0" w:after="0" w:line="240" w:lineRule="auto"/>
        <w:rPr>
          <w:rFonts w:ascii="Arial" w:hAnsi="Arial" w:cs="Arial"/>
          <w:bCs/>
          <w:iCs/>
          <w:lang w:val="de-DE"/>
        </w:rPr>
      </w:pPr>
    </w:p>
    <w:p w:rsidR="00F627EA" w:rsidRDefault="00DD69E2" w:rsidP="00B1480A">
      <w:pPr>
        <w:spacing w:before="0" w:after="0" w:line="240" w:lineRule="auto"/>
        <w:rPr>
          <w:rFonts w:ascii="Arial" w:hAnsi="Arial" w:cs="Arial"/>
          <w:b/>
          <w:bCs/>
          <w:i/>
          <w:iCs/>
          <w:lang w:val="de-DE"/>
        </w:rPr>
      </w:pPr>
      <w:r>
        <w:rPr>
          <w:rFonts w:ascii="Arial" w:hAnsi="Arial" w:cs="Arial"/>
          <w:b/>
          <w:bCs/>
          <w:i/>
          <w:iCs/>
          <w:lang w:val="de-DE"/>
        </w:rPr>
        <w:t xml:space="preserve">Foto 6 – Neil Ader - 0,76% Kupfer über 9,0 Meter, darin 1,68% Kupfer über 0,40 Meter </w:t>
      </w:r>
    </w:p>
    <w:p w:rsidR="00DD69E2" w:rsidRPr="002C45B1" w:rsidRDefault="00DD69E2" w:rsidP="00B1480A">
      <w:pPr>
        <w:spacing w:before="0" w:after="0" w:line="240" w:lineRule="auto"/>
        <w:rPr>
          <w:rFonts w:ascii="Arial" w:hAnsi="Arial" w:cs="Arial"/>
          <w:b/>
          <w:bCs/>
          <w:i/>
          <w:iCs/>
          <w:lang w:val="de-DE"/>
        </w:rPr>
      </w:pPr>
    </w:p>
    <w:p w:rsidR="00F627EA" w:rsidRDefault="00DD69E2" w:rsidP="00DD69E2">
      <w:pPr>
        <w:spacing w:before="0" w:after="0" w:line="240" w:lineRule="auto"/>
        <w:jc w:val="center"/>
        <w:rPr>
          <w:rFonts w:ascii="Arial" w:hAnsi="Arial" w:cs="Arial"/>
          <w:bCs/>
          <w:iCs/>
          <w:lang w:val="de-DE"/>
        </w:rPr>
      </w:pPr>
      <w:r w:rsidRPr="00DD69E2">
        <w:rPr>
          <w:rFonts w:ascii="Arial" w:hAnsi="Arial" w:cs="Arial"/>
          <w:bCs/>
          <w:iCs/>
          <w:lang w:val="de-DE"/>
        </w:rPr>
        <w:drawing>
          <wp:inline distT="0" distB="0" distL="0" distR="0">
            <wp:extent cx="3810000" cy="2157372"/>
            <wp:effectExtent l="0" t="0" r="0" b="1905"/>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7"/>
                        </a:ext>
                      </a:extLst>
                    </a:blip>
                    <a:stretch>
                      <a:fillRect/>
                    </a:stretch>
                  </pic:blipFill>
                  <pic:spPr>
                    <a:xfrm>
                      <a:off x="0" y="0"/>
                      <a:ext cx="3838802" cy="2173681"/>
                    </a:xfrm>
                    <a:prstGeom prst="rect">
                      <a:avLst/>
                    </a:prstGeom>
                  </pic:spPr>
                </pic:pic>
              </a:graphicData>
            </a:graphic>
          </wp:inline>
        </w:drawing>
      </w:r>
    </w:p>
    <w:p w:rsidR="00F627EA" w:rsidRDefault="00F627EA" w:rsidP="002C45B1">
      <w:pPr>
        <w:spacing w:before="0" w:after="0" w:line="240" w:lineRule="auto"/>
        <w:jc w:val="center"/>
        <w:rPr>
          <w:rFonts w:ascii="Arial" w:hAnsi="Arial" w:cs="Arial"/>
          <w:bCs/>
          <w:iCs/>
          <w:lang w:val="de-DE"/>
        </w:rPr>
      </w:pPr>
    </w:p>
    <w:p w:rsidR="00F627EA" w:rsidRDefault="00F627EA" w:rsidP="00B1480A">
      <w:pPr>
        <w:spacing w:before="0" w:after="0" w:line="240" w:lineRule="auto"/>
        <w:rPr>
          <w:rFonts w:ascii="Arial" w:hAnsi="Arial" w:cs="Arial"/>
          <w:bCs/>
          <w:iCs/>
          <w:lang w:val="de-DE"/>
        </w:rPr>
      </w:pPr>
    </w:p>
    <w:p w:rsidR="00684CC1" w:rsidRDefault="00684CC1" w:rsidP="00DD69E2">
      <w:pPr>
        <w:spacing w:before="0" w:after="0" w:line="240" w:lineRule="auto"/>
        <w:rPr>
          <w:rFonts w:ascii="Arial" w:hAnsi="Arial" w:cs="Arial"/>
          <w:bCs/>
          <w:iCs/>
          <w:lang w:val="de-DE"/>
        </w:rPr>
      </w:pPr>
    </w:p>
    <w:p w:rsidR="00684CC1" w:rsidRDefault="00684CC1" w:rsidP="00DD69E2">
      <w:pPr>
        <w:spacing w:before="0" w:after="0" w:line="240" w:lineRule="auto"/>
        <w:rPr>
          <w:rFonts w:ascii="Arial" w:hAnsi="Arial" w:cs="Arial"/>
          <w:bCs/>
          <w:iCs/>
          <w:lang w:val="de-DE"/>
        </w:rPr>
      </w:pPr>
    </w:p>
    <w:p w:rsidR="00DD69E2" w:rsidRPr="00DD69E2" w:rsidRDefault="00DD69E2" w:rsidP="00DD69E2">
      <w:pPr>
        <w:spacing w:before="0" w:after="0" w:line="240" w:lineRule="auto"/>
        <w:rPr>
          <w:rFonts w:ascii="Arial" w:hAnsi="Arial" w:cs="Arial"/>
          <w:bCs/>
          <w:iCs/>
          <w:lang w:val="de-DE"/>
        </w:rPr>
      </w:pPr>
      <w:r w:rsidRPr="00DD69E2">
        <w:rPr>
          <w:rFonts w:ascii="Arial" w:hAnsi="Arial" w:cs="Arial"/>
          <w:bCs/>
          <w:iCs/>
          <w:lang w:val="de-DE"/>
        </w:rPr>
        <w:t xml:space="preserve">Eine Grabprobe (D-72366) aus dieser Ader mit 4% </w:t>
      </w:r>
      <w:proofErr w:type="spellStart"/>
      <w:r w:rsidRPr="00DD69E2">
        <w:rPr>
          <w:rFonts w:ascii="Arial" w:hAnsi="Arial" w:cs="Arial"/>
          <w:bCs/>
          <w:iCs/>
          <w:lang w:val="de-DE"/>
        </w:rPr>
        <w:t>Chalkopyrit</w:t>
      </w:r>
      <w:proofErr w:type="spellEnd"/>
      <w:r w:rsidRPr="00DD69E2">
        <w:rPr>
          <w:rFonts w:ascii="Arial" w:hAnsi="Arial" w:cs="Arial"/>
          <w:bCs/>
          <w:iCs/>
          <w:lang w:val="de-DE"/>
        </w:rPr>
        <w:t xml:space="preserve"> enthielt einen Kupfergehalt von 1,13%. Siehe Tabelle 1 unten.</w:t>
      </w:r>
    </w:p>
    <w:p w:rsidR="00DD69E2" w:rsidRPr="00DD69E2" w:rsidRDefault="00DD69E2" w:rsidP="00DD69E2">
      <w:pPr>
        <w:spacing w:before="0" w:after="0" w:line="240" w:lineRule="auto"/>
        <w:rPr>
          <w:rFonts w:ascii="Arial" w:hAnsi="Arial" w:cs="Arial"/>
          <w:bCs/>
          <w:iCs/>
          <w:lang w:val="de-DE"/>
        </w:rPr>
      </w:pPr>
    </w:p>
    <w:p w:rsidR="00DD69E2" w:rsidRPr="00DD69E2" w:rsidRDefault="00DD69E2" w:rsidP="00DD69E2">
      <w:pPr>
        <w:spacing w:before="0" w:after="0" w:line="240" w:lineRule="auto"/>
        <w:rPr>
          <w:rFonts w:ascii="Arial" w:hAnsi="Arial" w:cs="Arial"/>
          <w:bCs/>
          <w:iCs/>
          <w:lang w:val="de-DE"/>
        </w:rPr>
      </w:pPr>
      <w:r w:rsidRPr="00DD69E2">
        <w:rPr>
          <w:rFonts w:ascii="Arial" w:hAnsi="Arial" w:cs="Arial"/>
          <w:bCs/>
          <w:iCs/>
          <w:lang w:val="de-DE"/>
        </w:rPr>
        <w:t>Weitere fünfundzwanzig Meter weiter südlich sind die Adern in einem Winkel von 045 Grad auf einer Breite von 1 Meter freigelegt, wobei die scherförmigen Sedimente und die Adern im Durchschnitt 0,25</w:t>
      </w:r>
      <w:r>
        <w:rPr>
          <w:rFonts w:ascii="Arial" w:hAnsi="Arial" w:cs="Arial"/>
          <w:bCs/>
          <w:iCs/>
          <w:lang w:val="de-DE"/>
        </w:rPr>
        <w:t xml:space="preserve">% </w:t>
      </w:r>
      <w:proofErr w:type="spellStart"/>
      <w:r>
        <w:rPr>
          <w:rFonts w:ascii="Arial" w:hAnsi="Arial" w:cs="Arial"/>
          <w:bCs/>
          <w:iCs/>
          <w:lang w:val="de-DE"/>
        </w:rPr>
        <w:t>Cu</w:t>
      </w:r>
      <w:proofErr w:type="spellEnd"/>
      <w:r>
        <w:rPr>
          <w:rFonts w:ascii="Arial" w:hAnsi="Arial" w:cs="Arial"/>
          <w:bCs/>
          <w:iCs/>
          <w:lang w:val="de-DE"/>
        </w:rPr>
        <w:t xml:space="preserve"> über</w:t>
      </w:r>
      <w:r w:rsidRPr="00DD69E2">
        <w:rPr>
          <w:rFonts w:ascii="Arial" w:hAnsi="Arial" w:cs="Arial"/>
          <w:bCs/>
          <w:iCs/>
          <w:lang w:val="de-DE"/>
        </w:rPr>
        <w:t xml:space="preserve"> 1,30 Meter enthalten. Siehe Tabelle 1 unten.</w:t>
      </w:r>
    </w:p>
    <w:p w:rsidR="00DD69E2" w:rsidRPr="00DD69E2" w:rsidRDefault="00DD69E2" w:rsidP="00DD69E2">
      <w:pPr>
        <w:spacing w:before="0" w:after="0" w:line="240" w:lineRule="auto"/>
        <w:rPr>
          <w:rFonts w:ascii="Arial" w:hAnsi="Arial" w:cs="Arial"/>
          <w:bCs/>
          <w:iCs/>
          <w:lang w:val="de-DE"/>
        </w:rPr>
      </w:pPr>
    </w:p>
    <w:p w:rsidR="00F627EA" w:rsidRDefault="00DD69E2" w:rsidP="00DD69E2">
      <w:pPr>
        <w:spacing w:before="0" w:after="0" w:line="240" w:lineRule="auto"/>
        <w:rPr>
          <w:rFonts w:ascii="Arial" w:hAnsi="Arial" w:cs="Arial"/>
          <w:bCs/>
          <w:iCs/>
          <w:lang w:val="de-DE"/>
        </w:rPr>
      </w:pPr>
      <w:r w:rsidRPr="00DD69E2">
        <w:rPr>
          <w:rFonts w:ascii="Arial" w:hAnsi="Arial" w:cs="Arial"/>
          <w:bCs/>
          <w:iCs/>
          <w:lang w:val="de-DE"/>
        </w:rPr>
        <w:t xml:space="preserve">Weitere 25 Meter südwestlich sind </w:t>
      </w:r>
      <w:proofErr w:type="spellStart"/>
      <w:r w:rsidRPr="00DD69E2">
        <w:rPr>
          <w:rFonts w:ascii="Arial" w:hAnsi="Arial" w:cs="Arial"/>
          <w:bCs/>
          <w:iCs/>
          <w:lang w:val="de-DE"/>
        </w:rPr>
        <w:t>brekziöse</w:t>
      </w:r>
      <w:proofErr w:type="spellEnd"/>
      <w:r w:rsidRPr="00DD69E2">
        <w:rPr>
          <w:rFonts w:ascii="Arial" w:hAnsi="Arial" w:cs="Arial"/>
          <w:bCs/>
          <w:iCs/>
          <w:lang w:val="de-DE"/>
        </w:rPr>
        <w:t xml:space="preserve"> Adern über 0,8 Meter freigelegt, die Spuren von </w:t>
      </w:r>
      <w:proofErr w:type="spellStart"/>
      <w:r w:rsidRPr="00DD69E2">
        <w:rPr>
          <w:rFonts w:ascii="Arial" w:hAnsi="Arial" w:cs="Arial"/>
          <w:bCs/>
          <w:iCs/>
          <w:lang w:val="de-DE"/>
        </w:rPr>
        <w:t>Chalkopyrit</w:t>
      </w:r>
      <w:proofErr w:type="spellEnd"/>
      <w:r w:rsidRPr="00DD69E2">
        <w:rPr>
          <w:rFonts w:ascii="Arial" w:hAnsi="Arial" w:cs="Arial"/>
          <w:bCs/>
          <w:iCs/>
          <w:lang w:val="de-DE"/>
        </w:rPr>
        <w:t xml:space="preserve"> enthalten und einen Gehalt von 0,33% Kupfer über die 0,80 Meter der Probe (Probe D-723363) aufweisen. Der Schiefer am Fuß des Gesteins ist </w:t>
      </w:r>
      <w:proofErr w:type="spellStart"/>
      <w:r w:rsidRPr="00DD69E2">
        <w:rPr>
          <w:rFonts w:ascii="Arial" w:hAnsi="Arial" w:cs="Arial"/>
          <w:bCs/>
          <w:iCs/>
          <w:lang w:val="de-DE"/>
        </w:rPr>
        <w:t>abgeschert</w:t>
      </w:r>
      <w:proofErr w:type="spellEnd"/>
      <w:r w:rsidRPr="00DD69E2">
        <w:rPr>
          <w:rFonts w:ascii="Arial" w:hAnsi="Arial" w:cs="Arial"/>
          <w:bCs/>
          <w:iCs/>
          <w:lang w:val="de-DE"/>
        </w:rPr>
        <w:t xml:space="preserve"> und weist Stock</w:t>
      </w:r>
      <w:r>
        <w:rPr>
          <w:rFonts w:ascii="Arial" w:hAnsi="Arial" w:cs="Arial"/>
          <w:bCs/>
          <w:iCs/>
          <w:lang w:val="de-DE"/>
        </w:rPr>
        <w:t>werk</w:t>
      </w:r>
      <w:r w:rsidRPr="00DD69E2">
        <w:rPr>
          <w:rFonts w:ascii="Arial" w:hAnsi="Arial" w:cs="Arial"/>
          <w:bCs/>
          <w:iCs/>
          <w:lang w:val="de-DE"/>
        </w:rPr>
        <w:t>-Adern auf, während der Schiefer-</w:t>
      </w:r>
      <w:proofErr w:type="spellStart"/>
      <w:r w:rsidRPr="00DD69E2">
        <w:rPr>
          <w:rFonts w:ascii="Arial" w:hAnsi="Arial" w:cs="Arial"/>
          <w:bCs/>
          <w:iCs/>
          <w:lang w:val="de-DE"/>
        </w:rPr>
        <w:t>Schluffstein</w:t>
      </w:r>
      <w:proofErr w:type="spellEnd"/>
      <w:r w:rsidRPr="00DD69E2">
        <w:rPr>
          <w:rFonts w:ascii="Arial" w:hAnsi="Arial" w:cs="Arial"/>
          <w:bCs/>
          <w:iCs/>
          <w:lang w:val="de-DE"/>
        </w:rPr>
        <w:t xml:space="preserve"> am Hangenden </w:t>
      </w:r>
      <w:proofErr w:type="spellStart"/>
      <w:r w:rsidRPr="00DD69E2">
        <w:rPr>
          <w:rFonts w:ascii="Arial" w:hAnsi="Arial" w:cs="Arial"/>
          <w:bCs/>
          <w:iCs/>
          <w:lang w:val="de-DE"/>
        </w:rPr>
        <w:t>abgeschert</w:t>
      </w:r>
      <w:proofErr w:type="spellEnd"/>
      <w:r w:rsidRPr="00DD69E2">
        <w:rPr>
          <w:rFonts w:ascii="Arial" w:hAnsi="Arial" w:cs="Arial"/>
          <w:bCs/>
          <w:iCs/>
          <w:lang w:val="de-DE"/>
        </w:rPr>
        <w:t xml:space="preserve"> ist. Die </w:t>
      </w:r>
      <w:r>
        <w:rPr>
          <w:rFonts w:ascii="Arial" w:hAnsi="Arial" w:cs="Arial"/>
          <w:bCs/>
          <w:iCs/>
          <w:lang w:val="de-DE"/>
        </w:rPr>
        <w:t>Splitter</w:t>
      </w:r>
      <w:r w:rsidRPr="00DD69E2">
        <w:rPr>
          <w:rFonts w:ascii="Arial" w:hAnsi="Arial" w:cs="Arial"/>
          <w:bCs/>
          <w:iCs/>
          <w:lang w:val="de-DE"/>
        </w:rPr>
        <w:t xml:space="preserve">probe D-723365, die ohne offensichtliche Sulfide entnommen wurde, enthielt den höchsten Kupfergehalt von 0,47% </w:t>
      </w:r>
      <w:r w:rsidR="00231449">
        <w:rPr>
          <w:rFonts w:ascii="Arial" w:hAnsi="Arial" w:cs="Arial"/>
          <w:bCs/>
          <w:iCs/>
          <w:lang w:val="de-DE"/>
        </w:rPr>
        <w:t>über</w:t>
      </w:r>
      <w:r w:rsidRPr="00DD69E2">
        <w:rPr>
          <w:rFonts w:ascii="Arial" w:hAnsi="Arial" w:cs="Arial"/>
          <w:bCs/>
          <w:iCs/>
          <w:lang w:val="de-DE"/>
        </w:rPr>
        <w:t xml:space="preserve"> 0,50 Meter. Der gesamte Abschnitt (D-723362, 363 und 365) wies </w:t>
      </w:r>
      <w:r w:rsidR="00231449">
        <w:rPr>
          <w:rFonts w:ascii="Arial" w:hAnsi="Arial" w:cs="Arial"/>
          <w:bCs/>
          <w:iCs/>
          <w:lang w:val="de-DE"/>
        </w:rPr>
        <w:t>über</w:t>
      </w:r>
      <w:r w:rsidRPr="00DD69E2">
        <w:rPr>
          <w:rFonts w:ascii="Arial" w:hAnsi="Arial" w:cs="Arial"/>
          <w:bCs/>
          <w:iCs/>
          <w:lang w:val="de-DE"/>
        </w:rPr>
        <w:t xml:space="preserve"> 2,90 Meter einen durchschnittlichen Kupfergehalt von 0,18% auf (siehe Tabelle 1 und Foto 7 unten).</w:t>
      </w:r>
    </w:p>
    <w:p w:rsidR="00DD69E2" w:rsidRDefault="00DD69E2" w:rsidP="00DD69E2">
      <w:pPr>
        <w:spacing w:before="0" w:after="0" w:line="240" w:lineRule="auto"/>
        <w:rPr>
          <w:rFonts w:ascii="Arial" w:hAnsi="Arial" w:cs="Arial"/>
          <w:bCs/>
          <w:iCs/>
          <w:lang w:val="de-DE"/>
        </w:rPr>
      </w:pPr>
    </w:p>
    <w:p w:rsidR="00684CC1" w:rsidRDefault="00684CC1" w:rsidP="00DD69E2">
      <w:pPr>
        <w:spacing w:before="0" w:after="0" w:line="240" w:lineRule="auto"/>
        <w:rPr>
          <w:rFonts w:ascii="Arial" w:hAnsi="Arial" w:cs="Arial"/>
          <w:bCs/>
          <w:iCs/>
          <w:lang w:val="de-DE"/>
        </w:rPr>
      </w:pPr>
    </w:p>
    <w:p w:rsidR="00DD69E2" w:rsidRDefault="00DD69E2" w:rsidP="00DD69E2">
      <w:pPr>
        <w:spacing w:before="0" w:after="0" w:line="240" w:lineRule="auto"/>
        <w:rPr>
          <w:rFonts w:ascii="Arial" w:hAnsi="Arial" w:cs="Arial"/>
          <w:b/>
          <w:bCs/>
          <w:i/>
          <w:iCs/>
          <w:lang w:val="de-DE"/>
        </w:rPr>
      </w:pPr>
      <w:r>
        <w:rPr>
          <w:rFonts w:ascii="Arial" w:hAnsi="Arial" w:cs="Arial"/>
          <w:b/>
          <w:bCs/>
          <w:i/>
          <w:iCs/>
          <w:lang w:val="de-DE"/>
        </w:rPr>
        <w:t xml:space="preserve">Foto 7 – Neil Ader - 0,18% Kupfer über 2,9 Meter, darin 0,47% Kupfer über 0,50 Meter </w:t>
      </w:r>
    </w:p>
    <w:p w:rsidR="00DD69E2" w:rsidRDefault="00DD69E2" w:rsidP="00DD69E2">
      <w:pPr>
        <w:spacing w:before="0" w:after="0" w:line="240" w:lineRule="auto"/>
        <w:rPr>
          <w:rFonts w:ascii="Arial" w:hAnsi="Arial" w:cs="Arial"/>
          <w:b/>
          <w:bCs/>
          <w:i/>
          <w:iCs/>
          <w:lang w:val="de-DE"/>
        </w:rPr>
      </w:pPr>
    </w:p>
    <w:p w:rsidR="00DD69E2" w:rsidRDefault="00DD69E2" w:rsidP="00DD69E2">
      <w:pPr>
        <w:spacing w:before="0" w:after="0" w:line="240" w:lineRule="auto"/>
        <w:jc w:val="center"/>
        <w:rPr>
          <w:rFonts w:ascii="Arial" w:hAnsi="Arial" w:cs="Arial"/>
          <w:bCs/>
          <w:iCs/>
          <w:lang w:val="de-DE"/>
        </w:rPr>
      </w:pPr>
      <w:r w:rsidRPr="00DD69E2">
        <w:rPr>
          <w:rFonts w:ascii="Arial" w:hAnsi="Arial" w:cs="Arial"/>
          <w:bCs/>
          <w:iCs/>
          <w:lang w:val="de-DE"/>
        </w:rPr>
        <w:drawing>
          <wp:inline distT="0" distB="0" distL="0" distR="0">
            <wp:extent cx="3614928" cy="2005590"/>
            <wp:effectExtent l="0" t="0" r="0" b="127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9"/>
                        </a:ext>
                      </a:extLst>
                    </a:blip>
                    <a:stretch>
                      <a:fillRect/>
                    </a:stretch>
                  </pic:blipFill>
                  <pic:spPr>
                    <a:xfrm>
                      <a:off x="0" y="0"/>
                      <a:ext cx="3703989" cy="2055001"/>
                    </a:xfrm>
                    <a:prstGeom prst="rect">
                      <a:avLst/>
                    </a:prstGeom>
                  </pic:spPr>
                </pic:pic>
              </a:graphicData>
            </a:graphic>
          </wp:inline>
        </w:drawing>
      </w:r>
    </w:p>
    <w:p w:rsidR="00DD69E2" w:rsidRDefault="00DD69E2" w:rsidP="00DD69E2">
      <w:pPr>
        <w:spacing w:before="0" w:after="0" w:line="240" w:lineRule="auto"/>
        <w:rPr>
          <w:rFonts w:ascii="Arial" w:hAnsi="Arial" w:cs="Arial"/>
          <w:bCs/>
          <w:iCs/>
          <w:lang w:val="de-DE"/>
        </w:rPr>
      </w:pPr>
    </w:p>
    <w:p w:rsidR="00DD69E2" w:rsidRDefault="00231449" w:rsidP="00231449">
      <w:pPr>
        <w:spacing w:before="0" w:after="0" w:line="240" w:lineRule="auto"/>
        <w:rPr>
          <w:rFonts w:ascii="Arial" w:hAnsi="Arial" w:cs="Arial"/>
          <w:bCs/>
          <w:iCs/>
          <w:lang w:val="de-DE"/>
        </w:rPr>
      </w:pPr>
      <w:r w:rsidRPr="00231449">
        <w:rPr>
          <w:rFonts w:ascii="Arial" w:hAnsi="Arial" w:cs="Arial"/>
          <w:bCs/>
          <w:iCs/>
          <w:lang w:val="de-DE"/>
        </w:rPr>
        <w:t>Zwei Schuttproben (D-723369 &amp; 370) aus mineralisiertem Quarzkarbonat wurden</w:t>
      </w:r>
      <w:r>
        <w:rPr>
          <w:rFonts w:ascii="Arial" w:hAnsi="Arial" w:cs="Arial"/>
          <w:bCs/>
          <w:iCs/>
          <w:lang w:val="de-DE"/>
        </w:rPr>
        <w:t xml:space="preserve"> </w:t>
      </w:r>
      <w:r w:rsidRPr="00231449">
        <w:rPr>
          <w:rFonts w:ascii="Arial" w:hAnsi="Arial" w:cs="Arial"/>
          <w:bCs/>
          <w:iCs/>
          <w:lang w:val="de-DE"/>
        </w:rPr>
        <w:t xml:space="preserve">hangabwärts auf einer Höhe von 2.109 bzw. 2.043 </w:t>
      </w:r>
      <w:r>
        <w:rPr>
          <w:rFonts w:ascii="Arial" w:hAnsi="Arial" w:cs="Arial"/>
          <w:bCs/>
          <w:iCs/>
          <w:lang w:val="de-DE"/>
        </w:rPr>
        <w:t>Metern</w:t>
      </w:r>
      <w:r w:rsidRPr="00231449">
        <w:rPr>
          <w:rFonts w:ascii="Arial" w:hAnsi="Arial" w:cs="Arial"/>
          <w:bCs/>
          <w:iCs/>
          <w:lang w:val="de-DE"/>
        </w:rPr>
        <w:t xml:space="preserve"> gesammelt. Probe D-723369 mit 1% </w:t>
      </w:r>
      <w:proofErr w:type="spellStart"/>
      <w:r w:rsidRPr="00231449">
        <w:rPr>
          <w:rFonts w:ascii="Arial" w:hAnsi="Arial" w:cs="Arial"/>
          <w:bCs/>
          <w:iCs/>
          <w:lang w:val="de-DE"/>
        </w:rPr>
        <w:t>Chalkopyrit</w:t>
      </w:r>
      <w:proofErr w:type="spellEnd"/>
      <w:r>
        <w:rPr>
          <w:rFonts w:ascii="Arial" w:hAnsi="Arial" w:cs="Arial"/>
          <w:bCs/>
          <w:iCs/>
          <w:lang w:val="de-DE"/>
        </w:rPr>
        <w:t xml:space="preserve"> </w:t>
      </w:r>
      <w:r w:rsidRPr="00231449">
        <w:rPr>
          <w:rFonts w:ascii="Arial" w:hAnsi="Arial" w:cs="Arial"/>
          <w:bCs/>
          <w:iCs/>
          <w:lang w:val="de-DE"/>
        </w:rPr>
        <w:t xml:space="preserve">ergab einen Kupfergehalt von 0,84% und Probe D-723370, die massive </w:t>
      </w:r>
      <w:proofErr w:type="spellStart"/>
      <w:r w:rsidRPr="00231449">
        <w:rPr>
          <w:rFonts w:ascii="Arial" w:hAnsi="Arial" w:cs="Arial"/>
          <w:bCs/>
          <w:iCs/>
          <w:lang w:val="de-DE"/>
        </w:rPr>
        <w:t>Sulfidflecken</w:t>
      </w:r>
      <w:proofErr w:type="spellEnd"/>
      <w:r w:rsidRPr="00231449">
        <w:rPr>
          <w:rFonts w:ascii="Arial" w:hAnsi="Arial" w:cs="Arial"/>
          <w:bCs/>
          <w:iCs/>
          <w:lang w:val="de-DE"/>
        </w:rPr>
        <w:t xml:space="preserve"> enthielt, wies einen beeindruckenden Kupfergehalt von 13,05% auf. Siehe Tabelle 1 unten.</w:t>
      </w:r>
    </w:p>
    <w:p w:rsidR="00DD69E2" w:rsidRDefault="00DD69E2" w:rsidP="00DD69E2">
      <w:pPr>
        <w:spacing w:before="0" w:after="0" w:line="240" w:lineRule="auto"/>
        <w:rPr>
          <w:rFonts w:ascii="Arial" w:hAnsi="Arial" w:cs="Arial"/>
          <w:bCs/>
          <w:iCs/>
          <w:lang w:val="de-DE"/>
        </w:rPr>
      </w:pPr>
    </w:p>
    <w:p w:rsidR="00684CC1" w:rsidRDefault="00684CC1" w:rsidP="00DD69E2">
      <w:pPr>
        <w:spacing w:before="0" w:after="0" w:line="240" w:lineRule="auto"/>
        <w:rPr>
          <w:rFonts w:ascii="Arial" w:hAnsi="Arial" w:cs="Arial"/>
          <w:bCs/>
          <w:iCs/>
          <w:lang w:val="de-DE"/>
        </w:rPr>
      </w:pPr>
    </w:p>
    <w:p w:rsidR="00F627EA" w:rsidRDefault="00684CC1" w:rsidP="00B1480A">
      <w:pPr>
        <w:spacing w:before="0" w:after="0" w:line="240" w:lineRule="auto"/>
        <w:rPr>
          <w:rFonts w:ascii="Arial" w:hAnsi="Arial" w:cs="Arial"/>
          <w:b/>
          <w:bCs/>
          <w:i/>
          <w:iCs/>
          <w:lang w:val="de-DE"/>
        </w:rPr>
      </w:pPr>
      <w:r>
        <w:rPr>
          <w:rFonts w:ascii="Arial" w:hAnsi="Arial" w:cs="Arial"/>
          <w:b/>
          <w:bCs/>
          <w:i/>
          <w:iCs/>
          <w:lang w:val="de-DE"/>
        </w:rPr>
        <w:t>Tabelle 1 - Neil Ader / Brekzie, O</w:t>
      </w:r>
      <w:r w:rsidR="00A45243" w:rsidRPr="00684CC1">
        <w:rPr>
          <w:rFonts w:ascii="Arial" w:hAnsi="Arial" w:cs="Arial"/>
          <w:b/>
          <w:bCs/>
          <w:i/>
          <w:iCs/>
          <w:lang w:val="de-DE"/>
        </w:rPr>
        <w:t>berflächenproben</w:t>
      </w:r>
      <w:r>
        <w:rPr>
          <w:rFonts w:ascii="Arial" w:hAnsi="Arial" w:cs="Arial"/>
          <w:b/>
          <w:bCs/>
          <w:i/>
          <w:iCs/>
          <w:lang w:val="de-DE"/>
        </w:rPr>
        <w:t>auswertungen</w:t>
      </w:r>
    </w:p>
    <w:p w:rsidR="00684CC1" w:rsidRDefault="00684CC1" w:rsidP="00B1480A">
      <w:pPr>
        <w:spacing w:before="0" w:after="0" w:line="240" w:lineRule="auto"/>
        <w:rPr>
          <w:rFonts w:ascii="Arial" w:hAnsi="Arial" w:cs="Arial"/>
          <w:b/>
          <w:bCs/>
          <w:i/>
          <w:iCs/>
          <w:lang w:val="de-DE"/>
        </w:rPr>
      </w:pPr>
    </w:p>
    <w:tbl>
      <w:tblPr>
        <w:tblStyle w:val="Tabellengitternetz"/>
        <w:tblW w:w="0" w:type="auto"/>
        <w:tblLook w:val="04A0"/>
      </w:tblPr>
      <w:tblGrid>
        <w:gridCol w:w="1546"/>
        <w:gridCol w:w="1585"/>
        <w:gridCol w:w="1253"/>
        <w:gridCol w:w="1006"/>
        <w:gridCol w:w="1409"/>
        <w:gridCol w:w="2551"/>
      </w:tblGrid>
      <w:tr w:rsidR="00684CC1" w:rsidRPr="00684CC1" w:rsidTr="00684CC1">
        <w:tc>
          <w:tcPr>
            <w:tcW w:w="1546"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t>Proben</w:t>
            </w:r>
            <w:proofErr w:type="spellEnd"/>
            <w:r w:rsidRPr="00684CC1">
              <w:rPr>
                <w:rFonts w:ascii="Arial" w:eastAsiaTheme="minorEastAsia" w:hAnsi="Arial" w:cs="Arial"/>
                <w:b/>
                <w:kern w:val="0"/>
              </w:rPr>
              <w:t xml:space="preserve">-Nr. </w:t>
            </w:r>
          </w:p>
        </w:tc>
        <w:tc>
          <w:tcPr>
            <w:tcW w:w="1585"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t>Höhe</w:t>
            </w:r>
            <w:proofErr w:type="spellEnd"/>
          </w:p>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r w:rsidRPr="00684CC1">
              <w:rPr>
                <w:rFonts w:ascii="Arial" w:eastAsiaTheme="minorEastAsia" w:hAnsi="Arial" w:cs="Arial"/>
                <w:b/>
                <w:kern w:val="0"/>
              </w:rPr>
              <w:t>(Meter)</w:t>
            </w:r>
          </w:p>
        </w:tc>
        <w:tc>
          <w:tcPr>
            <w:tcW w:w="1253"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t>Probenart</w:t>
            </w:r>
            <w:proofErr w:type="spellEnd"/>
          </w:p>
        </w:tc>
        <w:tc>
          <w:tcPr>
            <w:tcW w:w="1006"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t>Weite</w:t>
            </w:r>
            <w:proofErr w:type="spellEnd"/>
          </w:p>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r w:rsidRPr="00684CC1">
              <w:rPr>
                <w:rFonts w:ascii="Arial" w:eastAsiaTheme="minorEastAsia" w:hAnsi="Arial" w:cs="Arial"/>
                <w:b/>
                <w:kern w:val="0"/>
              </w:rPr>
              <w:t>(Meter)</w:t>
            </w:r>
          </w:p>
        </w:tc>
        <w:tc>
          <w:tcPr>
            <w:tcW w:w="1409"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t>Kupfer</w:t>
            </w:r>
            <w:proofErr w:type="spellEnd"/>
          </w:p>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r w:rsidRPr="00684CC1">
              <w:rPr>
                <w:rFonts w:ascii="Arial" w:eastAsiaTheme="minorEastAsia" w:hAnsi="Arial" w:cs="Arial"/>
                <w:b/>
                <w:kern w:val="0"/>
              </w:rPr>
              <w:t>%</w:t>
            </w:r>
          </w:p>
        </w:tc>
        <w:tc>
          <w:tcPr>
            <w:tcW w:w="2551"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lang w:val="de-DE"/>
              </w:rPr>
            </w:pPr>
            <w:r w:rsidRPr="00684CC1">
              <w:rPr>
                <w:rFonts w:ascii="Arial" w:eastAsiaTheme="minorEastAsia" w:hAnsi="Arial" w:cs="Arial"/>
                <w:b/>
                <w:kern w:val="0"/>
                <w:lang w:val="de-DE"/>
              </w:rPr>
              <w:t>Gemisch</w:t>
            </w:r>
          </w:p>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lang w:val="de-DE"/>
              </w:rPr>
            </w:pPr>
            <w:r w:rsidRPr="00684CC1">
              <w:rPr>
                <w:rFonts w:ascii="Arial" w:eastAsiaTheme="minorEastAsia" w:hAnsi="Arial" w:cs="Arial"/>
                <w:b/>
                <w:kern w:val="0"/>
                <w:lang w:val="de-DE"/>
              </w:rPr>
              <w:t xml:space="preserve">(Kupfer% Durchschnitt x Meter </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723267</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1,00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0,05</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0,34 / 20,10</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723268</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1,00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0,07</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805E9C">
              <w:rPr>
                <w:rFonts w:ascii="Arial" w:eastAsiaTheme="minorEastAsia" w:hAnsi="Arial" w:cs="Arial"/>
                <w:color w:val="auto"/>
                <w:kern w:val="0"/>
              </w:rPr>
              <w:t xml:space="preserve">D </w:t>
            </w:r>
            <w:r>
              <w:rPr>
                <w:rFonts w:ascii="Arial" w:eastAsiaTheme="minorEastAsia" w:hAnsi="Arial" w:cs="Arial"/>
                <w:color w:val="auto"/>
                <w:kern w:val="0"/>
              </w:rPr>
              <w:t>–</w:t>
            </w:r>
            <w:r w:rsidRPr="00805E9C">
              <w:rPr>
                <w:rFonts w:ascii="Arial" w:eastAsiaTheme="minorEastAsia" w:hAnsi="Arial" w:cs="Arial"/>
                <w:color w:val="auto"/>
                <w:kern w:val="0"/>
              </w:rPr>
              <w:t xml:space="preserve"> 72</w:t>
            </w:r>
            <w:r>
              <w:rPr>
                <w:rFonts w:ascii="Arial" w:eastAsiaTheme="minorEastAsia" w:hAnsi="Arial" w:cs="Arial"/>
                <w:color w:val="auto"/>
                <w:kern w:val="0"/>
              </w:rPr>
              <w:t>3270</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1,30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0,01</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805E9C">
              <w:rPr>
                <w:rFonts w:ascii="Arial" w:eastAsiaTheme="minorEastAsia" w:hAnsi="Arial" w:cs="Arial"/>
                <w:color w:val="auto"/>
                <w:kern w:val="0"/>
              </w:rPr>
              <w:t xml:space="preserve">D </w:t>
            </w:r>
            <w:r>
              <w:rPr>
                <w:rFonts w:ascii="Arial" w:eastAsiaTheme="minorEastAsia" w:hAnsi="Arial" w:cs="Arial"/>
                <w:color w:val="auto"/>
                <w:kern w:val="0"/>
              </w:rPr>
              <w:t>–</w:t>
            </w:r>
            <w:r w:rsidRPr="00805E9C">
              <w:rPr>
                <w:rFonts w:ascii="Arial" w:eastAsiaTheme="minorEastAsia" w:hAnsi="Arial" w:cs="Arial"/>
                <w:color w:val="auto"/>
                <w:kern w:val="0"/>
              </w:rPr>
              <w:t xml:space="preserve"> 72</w:t>
            </w:r>
            <w:r>
              <w:rPr>
                <w:rFonts w:ascii="Arial" w:eastAsiaTheme="minorEastAsia" w:hAnsi="Arial" w:cs="Arial"/>
                <w:color w:val="auto"/>
                <w:kern w:val="0"/>
              </w:rPr>
              <w:t>3271</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1,00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0,07</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805E9C">
              <w:rPr>
                <w:rFonts w:ascii="Arial" w:eastAsiaTheme="minorEastAsia" w:hAnsi="Arial" w:cs="Arial"/>
                <w:color w:val="auto"/>
                <w:kern w:val="0"/>
              </w:rPr>
              <w:t xml:space="preserve">D </w:t>
            </w:r>
            <w:r>
              <w:rPr>
                <w:rFonts w:ascii="Arial" w:eastAsiaTheme="minorEastAsia" w:hAnsi="Arial" w:cs="Arial"/>
                <w:color w:val="auto"/>
                <w:kern w:val="0"/>
              </w:rPr>
              <w:t>–</w:t>
            </w:r>
            <w:r w:rsidRPr="00805E9C">
              <w:rPr>
                <w:rFonts w:ascii="Arial" w:eastAsiaTheme="minorEastAsia" w:hAnsi="Arial" w:cs="Arial"/>
                <w:color w:val="auto"/>
                <w:kern w:val="0"/>
              </w:rPr>
              <w:t xml:space="preserve"> 72</w:t>
            </w:r>
            <w:r>
              <w:rPr>
                <w:rFonts w:ascii="Arial" w:eastAsiaTheme="minorEastAsia" w:hAnsi="Arial" w:cs="Arial"/>
                <w:color w:val="auto"/>
                <w:kern w:val="0"/>
              </w:rPr>
              <w:t>3272</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0,60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0,05</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805E9C">
              <w:rPr>
                <w:rFonts w:ascii="Arial" w:eastAsiaTheme="minorEastAsia" w:hAnsi="Arial" w:cs="Arial"/>
                <w:color w:val="auto"/>
                <w:kern w:val="0"/>
              </w:rPr>
              <w:t xml:space="preserve">D </w:t>
            </w:r>
            <w:r>
              <w:rPr>
                <w:rFonts w:ascii="Arial" w:eastAsiaTheme="minorEastAsia" w:hAnsi="Arial" w:cs="Arial"/>
                <w:color w:val="auto"/>
                <w:kern w:val="0"/>
              </w:rPr>
              <w:t>–</w:t>
            </w:r>
            <w:r w:rsidRPr="00805E9C">
              <w:rPr>
                <w:rFonts w:ascii="Arial" w:eastAsiaTheme="minorEastAsia" w:hAnsi="Arial" w:cs="Arial"/>
                <w:color w:val="auto"/>
                <w:kern w:val="0"/>
              </w:rPr>
              <w:t xml:space="preserve"> 72</w:t>
            </w:r>
            <w:r>
              <w:rPr>
                <w:rFonts w:ascii="Arial" w:eastAsiaTheme="minorEastAsia" w:hAnsi="Arial" w:cs="Arial"/>
                <w:color w:val="auto"/>
                <w:kern w:val="0"/>
              </w:rPr>
              <w:t>3273</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1,10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0,03</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805E9C">
              <w:rPr>
                <w:rFonts w:ascii="Arial" w:eastAsiaTheme="minorEastAsia" w:hAnsi="Arial" w:cs="Arial"/>
                <w:color w:val="auto"/>
                <w:kern w:val="0"/>
              </w:rPr>
              <w:t xml:space="preserve">D </w:t>
            </w:r>
            <w:r>
              <w:rPr>
                <w:rFonts w:ascii="Arial" w:eastAsiaTheme="minorEastAsia" w:hAnsi="Arial" w:cs="Arial"/>
                <w:color w:val="auto"/>
                <w:kern w:val="0"/>
              </w:rPr>
              <w:t>–</w:t>
            </w:r>
            <w:r w:rsidRPr="00805E9C">
              <w:rPr>
                <w:rFonts w:ascii="Arial" w:eastAsiaTheme="minorEastAsia" w:hAnsi="Arial" w:cs="Arial"/>
                <w:color w:val="auto"/>
                <w:kern w:val="0"/>
              </w:rPr>
              <w:t xml:space="preserve"> 72</w:t>
            </w:r>
            <w:r>
              <w:rPr>
                <w:rFonts w:ascii="Arial" w:eastAsiaTheme="minorEastAsia" w:hAnsi="Arial" w:cs="Arial"/>
                <w:color w:val="auto"/>
                <w:kern w:val="0"/>
              </w:rPr>
              <w:t>3274</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0,02</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805E9C">
              <w:rPr>
                <w:rFonts w:ascii="Arial" w:eastAsiaTheme="minorEastAsia" w:hAnsi="Arial" w:cs="Arial"/>
                <w:color w:val="auto"/>
                <w:kern w:val="0"/>
              </w:rPr>
              <w:t xml:space="preserve">D </w:t>
            </w:r>
            <w:r>
              <w:rPr>
                <w:rFonts w:ascii="Arial" w:eastAsiaTheme="minorEastAsia" w:hAnsi="Arial" w:cs="Arial"/>
                <w:color w:val="auto"/>
                <w:kern w:val="0"/>
              </w:rPr>
              <w:t>–</w:t>
            </w:r>
            <w:r w:rsidRPr="00805E9C">
              <w:rPr>
                <w:rFonts w:ascii="Arial" w:eastAsiaTheme="minorEastAsia" w:hAnsi="Arial" w:cs="Arial"/>
                <w:color w:val="auto"/>
                <w:kern w:val="0"/>
              </w:rPr>
              <w:t xml:space="preserve"> 72</w:t>
            </w:r>
            <w:r>
              <w:rPr>
                <w:rFonts w:ascii="Arial" w:eastAsiaTheme="minorEastAsia" w:hAnsi="Arial" w:cs="Arial"/>
                <w:color w:val="auto"/>
                <w:kern w:val="0"/>
              </w:rPr>
              <w:t>3276</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1,60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0,01</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805E9C">
              <w:rPr>
                <w:rFonts w:ascii="Arial" w:eastAsiaTheme="minorEastAsia" w:hAnsi="Arial" w:cs="Arial"/>
                <w:color w:val="auto"/>
                <w:kern w:val="0"/>
              </w:rPr>
              <w:t xml:space="preserve">D </w:t>
            </w:r>
            <w:r>
              <w:rPr>
                <w:rFonts w:ascii="Arial" w:eastAsiaTheme="minorEastAsia" w:hAnsi="Arial" w:cs="Arial"/>
                <w:color w:val="auto"/>
                <w:kern w:val="0"/>
              </w:rPr>
              <w:t>–</w:t>
            </w:r>
            <w:r w:rsidRPr="00805E9C">
              <w:rPr>
                <w:rFonts w:ascii="Arial" w:eastAsiaTheme="minorEastAsia" w:hAnsi="Arial" w:cs="Arial"/>
                <w:color w:val="auto"/>
                <w:kern w:val="0"/>
              </w:rPr>
              <w:t xml:space="preserve"> 72</w:t>
            </w:r>
            <w:r>
              <w:rPr>
                <w:rFonts w:ascii="Arial" w:eastAsiaTheme="minorEastAsia" w:hAnsi="Arial" w:cs="Arial"/>
                <w:color w:val="auto"/>
                <w:kern w:val="0"/>
              </w:rPr>
              <w:t>3277</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RPr="00684CC1" w:rsidTr="00684CC1">
        <w:tc>
          <w:tcPr>
            <w:tcW w:w="1546"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lastRenderedPageBreak/>
              <w:t>Proben</w:t>
            </w:r>
            <w:proofErr w:type="spellEnd"/>
            <w:r w:rsidRPr="00684CC1">
              <w:rPr>
                <w:rFonts w:ascii="Arial" w:eastAsiaTheme="minorEastAsia" w:hAnsi="Arial" w:cs="Arial"/>
                <w:b/>
                <w:kern w:val="0"/>
              </w:rPr>
              <w:t xml:space="preserve">-Nr. </w:t>
            </w:r>
          </w:p>
        </w:tc>
        <w:tc>
          <w:tcPr>
            <w:tcW w:w="1585"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t>Höhe</w:t>
            </w:r>
            <w:proofErr w:type="spellEnd"/>
          </w:p>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r w:rsidRPr="00684CC1">
              <w:rPr>
                <w:rFonts w:ascii="Arial" w:eastAsiaTheme="minorEastAsia" w:hAnsi="Arial" w:cs="Arial"/>
                <w:b/>
                <w:kern w:val="0"/>
              </w:rPr>
              <w:t>(Meter)</w:t>
            </w:r>
          </w:p>
        </w:tc>
        <w:tc>
          <w:tcPr>
            <w:tcW w:w="1253"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t>Probenart</w:t>
            </w:r>
            <w:proofErr w:type="spellEnd"/>
          </w:p>
        </w:tc>
        <w:tc>
          <w:tcPr>
            <w:tcW w:w="1006"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t>Weite</w:t>
            </w:r>
            <w:proofErr w:type="spellEnd"/>
          </w:p>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r w:rsidRPr="00684CC1">
              <w:rPr>
                <w:rFonts w:ascii="Arial" w:eastAsiaTheme="minorEastAsia" w:hAnsi="Arial" w:cs="Arial"/>
                <w:b/>
                <w:kern w:val="0"/>
              </w:rPr>
              <w:t>(Meter)</w:t>
            </w:r>
          </w:p>
        </w:tc>
        <w:tc>
          <w:tcPr>
            <w:tcW w:w="1409"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proofErr w:type="spellStart"/>
            <w:r w:rsidRPr="00684CC1">
              <w:rPr>
                <w:rFonts w:ascii="Arial" w:eastAsiaTheme="minorEastAsia" w:hAnsi="Arial" w:cs="Arial"/>
                <w:b/>
                <w:kern w:val="0"/>
              </w:rPr>
              <w:t>Kupfer</w:t>
            </w:r>
            <w:proofErr w:type="spellEnd"/>
          </w:p>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rPr>
            </w:pPr>
            <w:r w:rsidRPr="00684CC1">
              <w:rPr>
                <w:rFonts w:ascii="Arial" w:eastAsiaTheme="minorEastAsia" w:hAnsi="Arial" w:cs="Arial"/>
                <w:b/>
                <w:kern w:val="0"/>
              </w:rPr>
              <w:t>%</w:t>
            </w:r>
          </w:p>
        </w:tc>
        <w:tc>
          <w:tcPr>
            <w:tcW w:w="2551" w:type="dxa"/>
          </w:tcPr>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lang w:val="de-DE"/>
              </w:rPr>
            </w:pPr>
            <w:r w:rsidRPr="00684CC1">
              <w:rPr>
                <w:rFonts w:ascii="Arial" w:eastAsiaTheme="minorEastAsia" w:hAnsi="Arial" w:cs="Arial"/>
                <w:b/>
                <w:kern w:val="0"/>
                <w:lang w:val="de-DE"/>
              </w:rPr>
              <w:t>Gemisch</w:t>
            </w:r>
          </w:p>
          <w:p w:rsidR="00684CC1" w:rsidRPr="00684CC1" w:rsidRDefault="00684CC1" w:rsidP="00684CC1">
            <w:pPr>
              <w:autoSpaceDE w:val="0"/>
              <w:autoSpaceDN w:val="0"/>
              <w:adjustRightInd w:val="0"/>
              <w:spacing w:before="0" w:after="0" w:line="240" w:lineRule="auto"/>
              <w:jc w:val="center"/>
              <w:rPr>
                <w:rFonts w:ascii="Arial" w:eastAsiaTheme="minorEastAsia" w:hAnsi="Arial" w:cs="Arial"/>
                <w:b/>
                <w:kern w:val="0"/>
                <w:lang w:val="de-DE"/>
              </w:rPr>
            </w:pPr>
            <w:r w:rsidRPr="00684CC1">
              <w:rPr>
                <w:rFonts w:ascii="Arial" w:eastAsiaTheme="minorEastAsia" w:hAnsi="Arial" w:cs="Arial"/>
                <w:b/>
                <w:kern w:val="0"/>
                <w:lang w:val="de-DE"/>
              </w:rPr>
              <w:t xml:space="preserve">(Kupfer% Durchschnitt x Meter </w:t>
            </w: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805E9C">
              <w:rPr>
                <w:rFonts w:ascii="Arial" w:eastAsiaTheme="minorEastAsia" w:hAnsi="Arial" w:cs="Arial"/>
                <w:color w:val="auto"/>
                <w:kern w:val="0"/>
              </w:rPr>
              <w:t xml:space="preserve">D </w:t>
            </w:r>
            <w:r>
              <w:rPr>
                <w:rFonts w:ascii="Arial" w:eastAsiaTheme="minorEastAsia" w:hAnsi="Arial" w:cs="Arial"/>
                <w:color w:val="auto"/>
                <w:kern w:val="0"/>
              </w:rPr>
              <w:t>–</w:t>
            </w:r>
            <w:r w:rsidRPr="00805E9C">
              <w:rPr>
                <w:rFonts w:ascii="Arial" w:eastAsiaTheme="minorEastAsia" w:hAnsi="Arial" w:cs="Arial"/>
                <w:color w:val="auto"/>
                <w:kern w:val="0"/>
              </w:rPr>
              <w:t xml:space="preserve"> 72</w:t>
            </w:r>
            <w:r>
              <w:rPr>
                <w:rFonts w:ascii="Arial" w:eastAsiaTheme="minorEastAsia" w:hAnsi="Arial" w:cs="Arial"/>
                <w:color w:val="auto"/>
                <w:kern w:val="0"/>
              </w:rPr>
              <w:t>3278</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1,50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0,01</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- 723279</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C93401">
              <w:rPr>
                <w:rFonts w:ascii="Arial" w:eastAsiaTheme="minorEastAsia" w:hAnsi="Arial" w:cs="Arial"/>
                <w:color w:val="auto"/>
                <w:kern w:val="0"/>
              </w:rPr>
              <w:t>2</w:t>
            </w:r>
            <w:r>
              <w:rPr>
                <w:rFonts w:ascii="Arial" w:eastAsiaTheme="minorEastAsia" w:hAnsi="Arial" w:cs="Arial"/>
                <w:color w:val="auto"/>
                <w:kern w:val="0"/>
              </w:rPr>
              <w:t>.</w:t>
            </w:r>
            <w:r w:rsidRPr="00C93401">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0,42</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- 723280</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0,92</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755824">
              <w:rPr>
                <w:rFonts w:ascii="Arial" w:eastAsiaTheme="minorEastAsia" w:hAnsi="Arial" w:cs="Arial"/>
                <w:color w:val="auto"/>
                <w:kern w:val="0"/>
              </w:rPr>
              <w:t>0</w:t>
            </w:r>
            <w:r>
              <w:rPr>
                <w:rFonts w:ascii="Arial" w:eastAsiaTheme="minorEastAsia" w:hAnsi="Arial" w:cs="Arial"/>
                <w:color w:val="auto"/>
                <w:kern w:val="0"/>
              </w:rPr>
              <w:t>,</w:t>
            </w:r>
            <w:r w:rsidRPr="00755824">
              <w:rPr>
                <w:rFonts w:ascii="Arial" w:eastAsiaTheme="minorEastAsia" w:hAnsi="Arial" w:cs="Arial"/>
                <w:color w:val="auto"/>
                <w:kern w:val="0"/>
              </w:rPr>
              <w:t>34 / 20</w:t>
            </w:r>
            <w:r>
              <w:rPr>
                <w:rFonts w:ascii="Arial" w:eastAsiaTheme="minorEastAsia" w:hAnsi="Arial" w:cs="Arial"/>
                <w:color w:val="auto"/>
                <w:kern w:val="0"/>
              </w:rPr>
              <w:t>,</w:t>
            </w:r>
            <w:r w:rsidRPr="00755824">
              <w:rPr>
                <w:rFonts w:ascii="Arial" w:eastAsiaTheme="minorEastAsia" w:hAnsi="Arial" w:cs="Arial"/>
                <w:color w:val="auto"/>
                <w:kern w:val="0"/>
              </w:rPr>
              <w:t>10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723282</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1,30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0,79</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723283</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1,50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0,20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723284</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1,50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1,36</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723285</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1,10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1,13</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723286</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1,50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0,70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723287</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0,70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0,10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723288</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0,80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0,10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723290</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0,70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723291</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1,20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723292</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1,70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 / 3,20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723293</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1,50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 / 3,20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723294</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1,30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0,07</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0,39 / 4,60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723295</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1,11</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4D277F">
              <w:rPr>
                <w:rFonts w:ascii="Arial" w:eastAsiaTheme="minorEastAsia" w:hAnsi="Arial" w:cs="Arial"/>
                <w:color w:val="auto"/>
                <w:kern w:val="0"/>
              </w:rPr>
              <w:t>0</w:t>
            </w:r>
            <w:r>
              <w:rPr>
                <w:rFonts w:ascii="Arial" w:eastAsiaTheme="minorEastAsia" w:hAnsi="Arial" w:cs="Arial"/>
                <w:color w:val="auto"/>
                <w:kern w:val="0"/>
              </w:rPr>
              <w:t>,</w:t>
            </w:r>
            <w:r w:rsidRPr="004D277F">
              <w:rPr>
                <w:rFonts w:ascii="Arial" w:eastAsiaTheme="minorEastAsia" w:hAnsi="Arial" w:cs="Arial"/>
                <w:color w:val="auto"/>
                <w:kern w:val="0"/>
              </w:rPr>
              <w:t>39 / 4</w:t>
            </w:r>
            <w:r>
              <w:rPr>
                <w:rFonts w:ascii="Arial" w:eastAsiaTheme="minorEastAsia" w:hAnsi="Arial" w:cs="Arial"/>
                <w:color w:val="auto"/>
                <w:kern w:val="0"/>
              </w:rPr>
              <w:t>,</w:t>
            </w:r>
            <w:r w:rsidRPr="004D277F">
              <w:rPr>
                <w:rFonts w:ascii="Arial" w:eastAsiaTheme="minorEastAsia" w:hAnsi="Arial" w:cs="Arial"/>
                <w:color w:val="auto"/>
                <w:kern w:val="0"/>
              </w:rPr>
              <w:t>60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723296</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1,10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0,09</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4D277F">
              <w:rPr>
                <w:rFonts w:ascii="Arial" w:eastAsiaTheme="minorEastAsia" w:hAnsi="Arial" w:cs="Arial"/>
                <w:color w:val="auto"/>
                <w:kern w:val="0"/>
              </w:rPr>
              <w:t>0</w:t>
            </w:r>
            <w:r>
              <w:rPr>
                <w:rFonts w:ascii="Arial" w:eastAsiaTheme="minorEastAsia" w:hAnsi="Arial" w:cs="Arial"/>
                <w:color w:val="auto"/>
                <w:kern w:val="0"/>
              </w:rPr>
              <w:t>,</w:t>
            </w:r>
            <w:r w:rsidRPr="004D277F">
              <w:rPr>
                <w:rFonts w:ascii="Arial" w:eastAsiaTheme="minorEastAsia" w:hAnsi="Arial" w:cs="Arial"/>
                <w:color w:val="auto"/>
                <w:kern w:val="0"/>
              </w:rPr>
              <w:t>39 / 4</w:t>
            </w:r>
            <w:r>
              <w:rPr>
                <w:rFonts w:ascii="Arial" w:eastAsiaTheme="minorEastAsia" w:hAnsi="Arial" w:cs="Arial"/>
                <w:color w:val="auto"/>
                <w:kern w:val="0"/>
              </w:rPr>
              <w:t>,</w:t>
            </w:r>
            <w:r w:rsidRPr="004D277F">
              <w:rPr>
                <w:rFonts w:ascii="Arial" w:eastAsiaTheme="minorEastAsia" w:hAnsi="Arial" w:cs="Arial"/>
                <w:color w:val="auto"/>
                <w:kern w:val="0"/>
              </w:rPr>
              <w:t>60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723297</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0,80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0,06</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4D277F">
              <w:rPr>
                <w:rFonts w:ascii="Arial" w:eastAsiaTheme="minorEastAsia" w:hAnsi="Arial" w:cs="Arial"/>
                <w:color w:val="auto"/>
                <w:kern w:val="0"/>
              </w:rPr>
              <w:t>0</w:t>
            </w:r>
            <w:r>
              <w:rPr>
                <w:rFonts w:ascii="Arial" w:eastAsiaTheme="minorEastAsia" w:hAnsi="Arial" w:cs="Arial"/>
                <w:color w:val="auto"/>
                <w:kern w:val="0"/>
              </w:rPr>
              <w:t>,</w:t>
            </w:r>
            <w:r w:rsidRPr="004D277F">
              <w:rPr>
                <w:rFonts w:ascii="Arial" w:eastAsiaTheme="minorEastAsia" w:hAnsi="Arial" w:cs="Arial"/>
                <w:color w:val="auto"/>
                <w:kern w:val="0"/>
              </w:rPr>
              <w:t>39 / 4</w:t>
            </w:r>
            <w:r>
              <w:rPr>
                <w:rFonts w:ascii="Arial" w:eastAsiaTheme="minorEastAsia" w:hAnsi="Arial" w:cs="Arial"/>
                <w:color w:val="auto"/>
                <w:kern w:val="0"/>
              </w:rPr>
              <w:t>,</w:t>
            </w:r>
            <w:r w:rsidRPr="004D277F">
              <w:rPr>
                <w:rFonts w:ascii="Arial" w:eastAsiaTheme="minorEastAsia" w:hAnsi="Arial" w:cs="Arial"/>
                <w:color w:val="auto"/>
                <w:kern w:val="0"/>
              </w:rPr>
              <w:t>60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723298</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0,70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0,05</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723299</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0,80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- 723300</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033ADE">
              <w:rPr>
                <w:rFonts w:ascii="Arial" w:eastAsiaTheme="minorEastAsia" w:hAnsi="Arial" w:cs="Arial"/>
                <w:color w:val="auto"/>
                <w:kern w:val="0"/>
              </w:rPr>
              <w:t>2</w:t>
            </w:r>
            <w:r>
              <w:rPr>
                <w:rFonts w:ascii="Arial" w:eastAsiaTheme="minorEastAsia" w:hAnsi="Arial" w:cs="Arial"/>
                <w:color w:val="auto"/>
                <w:kern w:val="0"/>
              </w:rPr>
              <w:t>.</w:t>
            </w:r>
            <w:r w:rsidRPr="00033ADE">
              <w:rPr>
                <w:rFonts w:ascii="Arial" w:eastAsiaTheme="minorEastAsia" w:hAnsi="Arial" w:cs="Arial"/>
                <w:color w:val="auto"/>
                <w:kern w:val="0"/>
              </w:rPr>
              <w:t>350</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 / 2,80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723351</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2.349</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 / 2,80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723352</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3D714D">
              <w:rPr>
                <w:rFonts w:ascii="Arial" w:eastAsiaTheme="minorEastAsia" w:hAnsi="Arial" w:cs="Arial"/>
                <w:color w:val="auto"/>
                <w:kern w:val="0"/>
              </w:rPr>
              <w:t>2</w:t>
            </w:r>
            <w:r>
              <w:rPr>
                <w:rFonts w:ascii="Arial" w:eastAsiaTheme="minorEastAsia" w:hAnsi="Arial" w:cs="Arial"/>
                <w:color w:val="auto"/>
                <w:kern w:val="0"/>
              </w:rPr>
              <w:t>.</w:t>
            </w:r>
            <w:r w:rsidRPr="003D714D">
              <w:rPr>
                <w:rFonts w:ascii="Arial" w:eastAsiaTheme="minorEastAsia" w:hAnsi="Arial" w:cs="Arial"/>
                <w:color w:val="auto"/>
                <w:kern w:val="0"/>
              </w:rPr>
              <w:t>349</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723353</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3D714D">
              <w:rPr>
                <w:rFonts w:ascii="Arial" w:eastAsiaTheme="minorEastAsia" w:hAnsi="Arial" w:cs="Arial"/>
                <w:color w:val="auto"/>
                <w:kern w:val="0"/>
              </w:rPr>
              <w:t>2</w:t>
            </w:r>
            <w:r>
              <w:rPr>
                <w:rFonts w:ascii="Arial" w:eastAsiaTheme="minorEastAsia" w:hAnsi="Arial" w:cs="Arial"/>
                <w:color w:val="auto"/>
                <w:kern w:val="0"/>
              </w:rPr>
              <w:t>.</w:t>
            </w:r>
            <w:r w:rsidRPr="003D714D">
              <w:rPr>
                <w:rFonts w:ascii="Arial" w:eastAsiaTheme="minorEastAsia" w:hAnsi="Arial" w:cs="Arial"/>
                <w:color w:val="auto"/>
                <w:kern w:val="0"/>
              </w:rPr>
              <w:t>349</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0,58</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0,29 / 2,70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723354</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3D714D">
              <w:rPr>
                <w:rFonts w:ascii="Arial" w:eastAsiaTheme="minorEastAsia" w:hAnsi="Arial" w:cs="Arial"/>
                <w:color w:val="auto"/>
                <w:kern w:val="0"/>
              </w:rPr>
              <w:t>2</w:t>
            </w:r>
            <w:r>
              <w:rPr>
                <w:rFonts w:ascii="Arial" w:eastAsiaTheme="minorEastAsia" w:hAnsi="Arial" w:cs="Arial"/>
                <w:color w:val="auto"/>
                <w:kern w:val="0"/>
              </w:rPr>
              <w:t>.</w:t>
            </w:r>
            <w:r w:rsidRPr="003D714D">
              <w:rPr>
                <w:rFonts w:ascii="Arial" w:eastAsiaTheme="minorEastAsia" w:hAnsi="Arial" w:cs="Arial"/>
                <w:color w:val="auto"/>
                <w:kern w:val="0"/>
              </w:rPr>
              <w:t>349</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1,20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0,40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0,29 / 2,70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723356</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3D714D">
              <w:rPr>
                <w:rFonts w:ascii="Arial" w:eastAsiaTheme="minorEastAsia" w:hAnsi="Arial" w:cs="Arial"/>
                <w:color w:val="auto"/>
                <w:kern w:val="0"/>
              </w:rPr>
              <w:t>2</w:t>
            </w:r>
            <w:r>
              <w:rPr>
                <w:rFonts w:ascii="Arial" w:eastAsiaTheme="minorEastAsia" w:hAnsi="Arial" w:cs="Arial"/>
                <w:color w:val="auto"/>
                <w:kern w:val="0"/>
              </w:rPr>
              <w:t>.</w:t>
            </w:r>
            <w:r w:rsidRPr="003D714D">
              <w:rPr>
                <w:rFonts w:ascii="Arial" w:eastAsiaTheme="minorEastAsia" w:hAnsi="Arial" w:cs="Arial"/>
                <w:color w:val="auto"/>
                <w:kern w:val="0"/>
              </w:rPr>
              <w:t>349</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0,70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0,10</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0,29 / 2,70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723357</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3D714D">
              <w:rPr>
                <w:rFonts w:ascii="Arial" w:eastAsiaTheme="minorEastAsia" w:hAnsi="Arial" w:cs="Arial"/>
                <w:color w:val="auto"/>
                <w:kern w:val="0"/>
              </w:rPr>
              <w:t>2</w:t>
            </w:r>
            <w:r>
              <w:rPr>
                <w:rFonts w:ascii="Arial" w:eastAsiaTheme="minorEastAsia" w:hAnsi="Arial" w:cs="Arial"/>
                <w:color w:val="auto"/>
                <w:kern w:val="0"/>
              </w:rPr>
              <w:t>.</w:t>
            </w:r>
            <w:r w:rsidRPr="003D714D">
              <w:rPr>
                <w:rFonts w:ascii="Arial" w:eastAsiaTheme="minorEastAsia" w:hAnsi="Arial" w:cs="Arial"/>
                <w:color w:val="auto"/>
                <w:kern w:val="0"/>
              </w:rPr>
              <w:t>349</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0,01</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723358</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2.229</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Rubble</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0,01</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723359</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2.248</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0,30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0,11</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0,25 / 1,30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723360</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2.248</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0,68</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0,25 / 1,30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723361</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2.248</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0,60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0,03</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0,25 / 1,30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723362</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2.233</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1,60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0,02</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0,18 / 2,90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723363</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2.233</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0,80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0,33</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0,18 / 2,90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723365</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2.243</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0,50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0,47</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0,18 / 2,90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723366</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9078C4">
              <w:rPr>
                <w:rFonts w:ascii="Arial" w:eastAsiaTheme="minorEastAsia" w:hAnsi="Arial" w:cs="Arial"/>
                <w:color w:val="auto"/>
                <w:kern w:val="0"/>
              </w:rPr>
              <w:t>2</w:t>
            </w:r>
            <w:r>
              <w:rPr>
                <w:rFonts w:ascii="Arial" w:eastAsiaTheme="minorEastAsia" w:hAnsi="Arial" w:cs="Arial"/>
                <w:color w:val="auto"/>
                <w:kern w:val="0"/>
              </w:rPr>
              <w:t>.</w:t>
            </w:r>
            <w:r w:rsidRPr="009078C4">
              <w:rPr>
                <w:rFonts w:ascii="Arial" w:eastAsiaTheme="minorEastAsia" w:hAnsi="Arial" w:cs="Arial"/>
                <w:color w:val="auto"/>
                <w:kern w:val="0"/>
              </w:rPr>
              <w:t>243</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Grab</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1,13</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723367</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9078C4">
              <w:rPr>
                <w:rFonts w:ascii="Arial" w:eastAsiaTheme="minorEastAsia" w:hAnsi="Arial" w:cs="Arial"/>
                <w:color w:val="auto"/>
                <w:kern w:val="0"/>
              </w:rPr>
              <w:t>2</w:t>
            </w:r>
            <w:r>
              <w:rPr>
                <w:rFonts w:ascii="Arial" w:eastAsiaTheme="minorEastAsia" w:hAnsi="Arial" w:cs="Arial"/>
                <w:color w:val="auto"/>
                <w:kern w:val="0"/>
              </w:rPr>
              <w:t>.</w:t>
            </w:r>
            <w:r w:rsidRPr="009078C4">
              <w:rPr>
                <w:rFonts w:ascii="Arial" w:eastAsiaTheme="minorEastAsia" w:hAnsi="Arial" w:cs="Arial"/>
                <w:color w:val="auto"/>
                <w:kern w:val="0"/>
              </w:rPr>
              <w:t>243</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0,40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1,68</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0,78 / 0,90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723368</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sidRPr="009078C4">
              <w:rPr>
                <w:rFonts w:ascii="Arial" w:eastAsiaTheme="minorEastAsia" w:hAnsi="Arial" w:cs="Arial"/>
                <w:color w:val="auto"/>
                <w:kern w:val="0"/>
              </w:rPr>
              <w:t>2</w:t>
            </w:r>
            <w:r>
              <w:rPr>
                <w:rFonts w:ascii="Arial" w:eastAsiaTheme="minorEastAsia" w:hAnsi="Arial" w:cs="Arial"/>
                <w:color w:val="auto"/>
                <w:kern w:val="0"/>
              </w:rPr>
              <w:t>.</w:t>
            </w:r>
            <w:r w:rsidRPr="009078C4">
              <w:rPr>
                <w:rFonts w:ascii="Arial" w:eastAsiaTheme="minorEastAsia" w:hAnsi="Arial" w:cs="Arial"/>
                <w:color w:val="auto"/>
                <w:kern w:val="0"/>
              </w:rPr>
              <w:t>243</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Splitter</w:t>
            </w:r>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0,50</w:t>
            </w: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0,02</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0,78 / 0,90</w:t>
            </w:r>
          </w:p>
        </w:tc>
      </w:tr>
      <w:tr w:rsidR="00684CC1" w:rsidTr="00684CC1">
        <w:tc>
          <w:tcPr>
            <w:tcW w:w="1546" w:type="dxa"/>
          </w:tcPr>
          <w:p w:rsidR="00684CC1" w:rsidRPr="00805E9C"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- 723369</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2.109</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roofErr w:type="spellStart"/>
            <w:r>
              <w:rPr>
                <w:rFonts w:ascii="Arial" w:eastAsiaTheme="minorEastAsia" w:hAnsi="Arial" w:cs="Arial"/>
                <w:color w:val="auto"/>
                <w:kern w:val="0"/>
              </w:rPr>
              <w:t>Schutt</w:t>
            </w:r>
            <w:proofErr w:type="spellEnd"/>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0,84</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r w:rsidR="00684CC1" w:rsidTr="00684CC1">
        <w:tc>
          <w:tcPr>
            <w:tcW w:w="154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D - 723370</w:t>
            </w:r>
          </w:p>
        </w:tc>
        <w:tc>
          <w:tcPr>
            <w:tcW w:w="1585"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2.043</w:t>
            </w:r>
          </w:p>
        </w:tc>
        <w:tc>
          <w:tcPr>
            <w:tcW w:w="1253"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roofErr w:type="spellStart"/>
            <w:r>
              <w:rPr>
                <w:rFonts w:ascii="Arial" w:eastAsiaTheme="minorEastAsia" w:hAnsi="Arial" w:cs="Arial"/>
                <w:color w:val="auto"/>
                <w:kern w:val="0"/>
              </w:rPr>
              <w:t>Schutt</w:t>
            </w:r>
            <w:proofErr w:type="spellEnd"/>
          </w:p>
        </w:tc>
        <w:tc>
          <w:tcPr>
            <w:tcW w:w="1006"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c>
          <w:tcPr>
            <w:tcW w:w="1409"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r>
              <w:rPr>
                <w:rFonts w:ascii="Arial" w:eastAsiaTheme="minorEastAsia" w:hAnsi="Arial" w:cs="Arial"/>
                <w:color w:val="auto"/>
                <w:kern w:val="0"/>
              </w:rPr>
              <w:t>13,05</w:t>
            </w:r>
          </w:p>
        </w:tc>
        <w:tc>
          <w:tcPr>
            <w:tcW w:w="2551" w:type="dxa"/>
          </w:tcPr>
          <w:p w:rsidR="00684CC1" w:rsidRDefault="00684CC1" w:rsidP="00684CC1">
            <w:pPr>
              <w:autoSpaceDE w:val="0"/>
              <w:autoSpaceDN w:val="0"/>
              <w:adjustRightInd w:val="0"/>
              <w:spacing w:before="0" w:after="0" w:line="240" w:lineRule="auto"/>
              <w:jc w:val="center"/>
              <w:rPr>
                <w:rFonts w:ascii="Arial" w:eastAsiaTheme="minorEastAsia" w:hAnsi="Arial" w:cs="Arial"/>
                <w:color w:val="auto"/>
                <w:kern w:val="0"/>
              </w:rPr>
            </w:pPr>
          </w:p>
        </w:tc>
      </w:tr>
    </w:tbl>
    <w:p w:rsidR="00684CC1" w:rsidRDefault="00684CC1" w:rsidP="00B1480A">
      <w:pPr>
        <w:spacing w:before="0" w:after="0" w:line="240" w:lineRule="auto"/>
        <w:rPr>
          <w:rFonts w:ascii="Arial" w:hAnsi="Arial" w:cs="Arial"/>
          <w:b/>
          <w:bCs/>
          <w:i/>
          <w:iCs/>
          <w:lang w:val="de-DE"/>
        </w:rPr>
      </w:pPr>
    </w:p>
    <w:p w:rsidR="00684CC1" w:rsidRPr="00684CC1" w:rsidRDefault="00684CC1" w:rsidP="00B1480A">
      <w:pPr>
        <w:spacing w:before="0" w:after="0" w:line="240" w:lineRule="auto"/>
        <w:rPr>
          <w:rFonts w:ascii="Arial" w:hAnsi="Arial" w:cs="Arial"/>
          <w:bCs/>
          <w:iCs/>
          <w:lang w:val="de-DE"/>
        </w:rPr>
      </w:pPr>
      <w:r w:rsidRPr="00684CC1">
        <w:rPr>
          <w:rFonts w:ascii="Arial" w:hAnsi="Arial" w:cs="Arial"/>
          <w:bCs/>
          <w:iCs/>
          <w:lang w:val="de-DE"/>
        </w:rPr>
        <w:t xml:space="preserve">Die aus dem Drohnenflug über dem Gebiet gewonnenen Daten wurden aufgrund der Auflösung von 3 cm für die gezielte Suche nach sichtbaren Kupfervorkommen auf dem </w:t>
      </w:r>
      <w:proofErr w:type="spellStart"/>
      <w:r w:rsidRPr="00684CC1">
        <w:rPr>
          <w:rFonts w:ascii="Arial" w:hAnsi="Arial" w:cs="Arial"/>
          <w:bCs/>
          <w:iCs/>
          <w:lang w:val="de-DE"/>
        </w:rPr>
        <w:t>Farborthophoto</w:t>
      </w:r>
      <w:proofErr w:type="spellEnd"/>
      <w:r w:rsidRPr="00684CC1">
        <w:rPr>
          <w:rFonts w:ascii="Arial" w:hAnsi="Arial" w:cs="Arial"/>
          <w:bCs/>
          <w:iCs/>
          <w:lang w:val="de-DE"/>
        </w:rPr>
        <w:t xml:space="preserve"> verwendet (siehe Foto 8 unten).</w:t>
      </w:r>
    </w:p>
    <w:p w:rsidR="00684CC1" w:rsidRPr="00684CC1" w:rsidRDefault="00684CC1" w:rsidP="00B1480A">
      <w:pPr>
        <w:spacing w:before="0" w:after="0" w:line="240" w:lineRule="auto"/>
        <w:rPr>
          <w:rFonts w:ascii="Arial" w:hAnsi="Arial" w:cs="Arial"/>
          <w:bCs/>
          <w:iCs/>
          <w:lang w:val="de-DE"/>
        </w:rPr>
      </w:pPr>
    </w:p>
    <w:p w:rsidR="00684CC1" w:rsidRPr="00684CC1" w:rsidRDefault="00684CC1" w:rsidP="00B1480A">
      <w:pPr>
        <w:spacing w:before="0" w:after="0" w:line="240" w:lineRule="auto"/>
        <w:rPr>
          <w:rFonts w:ascii="Arial" w:hAnsi="Arial" w:cs="Arial"/>
          <w:bCs/>
          <w:iCs/>
          <w:lang w:val="de-DE"/>
        </w:rPr>
      </w:pPr>
    </w:p>
    <w:p w:rsidR="00F627EA" w:rsidRDefault="00F627EA" w:rsidP="00B1480A">
      <w:pPr>
        <w:spacing w:before="0" w:after="0" w:line="240" w:lineRule="auto"/>
        <w:rPr>
          <w:rFonts w:ascii="Arial" w:hAnsi="Arial" w:cs="Arial"/>
          <w:bCs/>
          <w:iCs/>
          <w:lang w:val="de-DE"/>
        </w:rPr>
      </w:pPr>
    </w:p>
    <w:p w:rsidR="00A45243" w:rsidRDefault="00A45243" w:rsidP="00B1480A">
      <w:pPr>
        <w:spacing w:before="0" w:after="0" w:line="240" w:lineRule="auto"/>
        <w:rPr>
          <w:rFonts w:ascii="Arial" w:hAnsi="Arial" w:cs="Arial"/>
          <w:bCs/>
          <w:iCs/>
          <w:lang w:val="de-DE"/>
        </w:rPr>
      </w:pPr>
    </w:p>
    <w:p w:rsidR="00F627EA" w:rsidRDefault="00F627EA" w:rsidP="00B1480A">
      <w:pPr>
        <w:spacing w:before="0" w:after="0" w:line="240" w:lineRule="auto"/>
        <w:rPr>
          <w:rFonts w:ascii="Arial" w:hAnsi="Arial" w:cs="Arial"/>
          <w:bCs/>
          <w:iCs/>
          <w:lang w:val="de-DE"/>
        </w:rPr>
      </w:pPr>
    </w:p>
    <w:p w:rsidR="00684CC1" w:rsidRDefault="00684CC1" w:rsidP="00B1480A">
      <w:pPr>
        <w:spacing w:before="0" w:after="0" w:line="240" w:lineRule="auto"/>
        <w:rPr>
          <w:rFonts w:ascii="Arial" w:hAnsi="Arial" w:cs="Arial"/>
          <w:bCs/>
          <w:iCs/>
          <w:lang w:val="de-DE"/>
        </w:rPr>
      </w:pPr>
    </w:p>
    <w:p w:rsidR="00684CC1" w:rsidRDefault="00684CC1" w:rsidP="00B1480A">
      <w:pPr>
        <w:spacing w:before="0" w:after="0" w:line="240" w:lineRule="auto"/>
        <w:rPr>
          <w:rFonts w:ascii="Arial" w:hAnsi="Arial" w:cs="Arial"/>
          <w:bCs/>
          <w:iCs/>
          <w:lang w:val="de-DE"/>
        </w:rPr>
      </w:pPr>
    </w:p>
    <w:p w:rsidR="00A45243" w:rsidRDefault="00684CC1" w:rsidP="00B1480A">
      <w:pPr>
        <w:spacing w:before="0" w:after="0" w:line="240" w:lineRule="auto"/>
        <w:rPr>
          <w:rFonts w:ascii="Arial" w:hAnsi="Arial" w:cs="Arial"/>
          <w:b/>
          <w:bCs/>
          <w:i/>
          <w:iCs/>
          <w:lang w:val="de-DE"/>
        </w:rPr>
      </w:pPr>
      <w:r w:rsidRPr="00684CC1">
        <w:rPr>
          <w:rFonts w:ascii="Arial" w:hAnsi="Arial" w:cs="Arial"/>
          <w:b/>
          <w:bCs/>
          <w:i/>
          <w:iCs/>
          <w:lang w:val="de-DE"/>
        </w:rPr>
        <w:lastRenderedPageBreak/>
        <w:t xml:space="preserve">Foto 8 - Ader Neil - </w:t>
      </w:r>
      <w:proofErr w:type="spellStart"/>
      <w:r w:rsidRPr="00684CC1">
        <w:rPr>
          <w:rFonts w:ascii="Arial" w:hAnsi="Arial" w:cs="Arial"/>
          <w:b/>
          <w:bCs/>
          <w:i/>
          <w:iCs/>
          <w:lang w:val="de-DE"/>
        </w:rPr>
        <w:t>Orthomosaikfoto</w:t>
      </w:r>
      <w:proofErr w:type="spellEnd"/>
      <w:r w:rsidRPr="00684CC1">
        <w:rPr>
          <w:rFonts w:ascii="Arial" w:hAnsi="Arial" w:cs="Arial"/>
          <w:b/>
          <w:bCs/>
          <w:i/>
          <w:iCs/>
          <w:lang w:val="de-DE"/>
        </w:rPr>
        <w:t xml:space="preserve"> des Vermessungsgebiets der Drohnenmission</w:t>
      </w:r>
    </w:p>
    <w:p w:rsidR="00752993" w:rsidRDefault="00752993" w:rsidP="00B1480A">
      <w:pPr>
        <w:spacing w:before="0" w:after="0" w:line="240" w:lineRule="auto"/>
        <w:rPr>
          <w:rFonts w:ascii="Arial" w:hAnsi="Arial" w:cs="Arial"/>
          <w:bCs/>
          <w:iCs/>
          <w:lang w:val="de-DE"/>
        </w:rPr>
      </w:pPr>
    </w:p>
    <w:p w:rsidR="00A45243" w:rsidRDefault="00752993" w:rsidP="003F3687">
      <w:pPr>
        <w:spacing w:before="0" w:after="0" w:line="240" w:lineRule="auto"/>
        <w:jc w:val="center"/>
        <w:rPr>
          <w:rFonts w:ascii="Arial" w:hAnsi="Arial" w:cs="Arial"/>
          <w:bCs/>
          <w:iCs/>
          <w:lang w:val="de-DE"/>
        </w:rPr>
      </w:pPr>
      <w:r w:rsidRPr="00752993">
        <w:rPr>
          <w:rFonts w:ascii="Arial" w:hAnsi="Arial" w:cs="Arial"/>
          <w:bCs/>
          <w:iCs/>
          <w:lang w:val="de-DE"/>
        </w:rPr>
        <w:drawing>
          <wp:inline distT="0" distB="0" distL="0" distR="0">
            <wp:extent cx="3964658" cy="2676144"/>
            <wp:effectExtent l="0" t="0" r="0" b="381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31"/>
                        </a:ext>
                      </a:extLst>
                    </a:blip>
                    <a:stretch>
                      <a:fillRect/>
                    </a:stretch>
                  </pic:blipFill>
                  <pic:spPr>
                    <a:xfrm>
                      <a:off x="0" y="0"/>
                      <a:ext cx="3983048" cy="2688557"/>
                    </a:xfrm>
                    <a:prstGeom prst="rect">
                      <a:avLst/>
                    </a:prstGeom>
                  </pic:spPr>
                </pic:pic>
              </a:graphicData>
            </a:graphic>
          </wp:inline>
        </w:drawing>
      </w:r>
    </w:p>
    <w:p w:rsidR="00752993" w:rsidRDefault="00752993" w:rsidP="003F3687">
      <w:pPr>
        <w:spacing w:before="0" w:after="0" w:line="240" w:lineRule="auto"/>
        <w:jc w:val="center"/>
        <w:rPr>
          <w:rFonts w:ascii="Arial" w:hAnsi="Arial" w:cs="Arial"/>
          <w:bCs/>
          <w:iCs/>
          <w:lang w:val="de-DE"/>
        </w:rPr>
      </w:pPr>
    </w:p>
    <w:p w:rsidR="00752993" w:rsidRPr="00752993" w:rsidRDefault="00752993" w:rsidP="00752993">
      <w:pPr>
        <w:spacing w:before="0" w:after="0" w:line="240" w:lineRule="auto"/>
        <w:rPr>
          <w:rFonts w:ascii="Arial" w:hAnsi="Arial" w:cs="Arial"/>
          <w:bCs/>
          <w:iCs/>
          <w:lang w:val="de-DE"/>
        </w:rPr>
      </w:pPr>
      <w:r w:rsidRPr="00752993">
        <w:rPr>
          <w:rFonts w:ascii="Arial" w:hAnsi="Arial" w:cs="Arial"/>
          <w:bCs/>
          <w:iCs/>
          <w:lang w:val="de-DE"/>
        </w:rPr>
        <w:t>Dies führte zu einer Vor-Ort-Untersuchung der mineralisierten Einheit und zur Entnahme von Proben aus der Neil-Ader/Brekzien-Ader, wo verschiedene Proben für eine erste Bewertung entnommen wurden (siehe Foto 9 unten).</w:t>
      </w:r>
    </w:p>
    <w:p w:rsidR="00752993" w:rsidRPr="00752993" w:rsidRDefault="00752993" w:rsidP="00752993">
      <w:pPr>
        <w:spacing w:before="0" w:after="0" w:line="240" w:lineRule="auto"/>
        <w:rPr>
          <w:rFonts w:ascii="Arial" w:hAnsi="Arial" w:cs="Arial"/>
          <w:bCs/>
          <w:iCs/>
          <w:lang w:val="de-DE"/>
        </w:rPr>
      </w:pPr>
    </w:p>
    <w:p w:rsidR="00752993" w:rsidRPr="00752993" w:rsidRDefault="00752993" w:rsidP="00752993">
      <w:pPr>
        <w:spacing w:before="0" w:after="0" w:line="240" w:lineRule="auto"/>
        <w:rPr>
          <w:rFonts w:ascii="Arial" w:hAnsi="Arial" w:cs="Arial"/>
          <w:b/>
          <w:bCs/>
          <w:i/>
          <w:iCs/>
          <w:lang w:val="de-DE"/>
        </w:rPr>
      </w:pPr>
      <w:r w:rsidRPr="00752993">
        <w:rPr>
          <w:rFonts w:ascii="Arial" w:hAnsi="Arial" w:cs="Arial"/>
          <w:b/>
          <w:bCs/>
          <w:i/>
          <w:iCs/>
          <w:lang w:val="de-DE"/>
        </w:rPr>
        <w:t>Foto 9 - Neil Ader - detaillierte Drohnenansicht</w:t>
      </w:r>
    </w:p>
    <w:p w:rsidR="00752993" w:rsidRPr="00752993" w:rsidRDefault="00752993" w:rsidP="00752993">
      <w:pPr>
        <w:spacing w:before="0" w:after="0" w:line="240" w:lineRule="auto"/>
        <w:rPr>
          <w:rFonts w:ascii="Arial" w:hAnsi="Arial" w:cs="Arial"/>
          <w:bCs/>
          <w:iCs/>
          <w:lang w:val="de-DE"/>
        </w:rPr>
      </w:pPr>
    </w:p>
    <w:p w:rsidR="00752993" w:rsidRDefault="00752993" w:rsidP="00752993">
      <w:pPr>
        <w:spacing w:before="0" w:after="0" w:line="240" w:lineRule="auto"/>
        <w:jc w:val="center"/>
        <w:rPr>
          <w:rFonts w:ascii="Arial" w:hAnsi="Arial" w:cs="Arial"/>
          <w:bCs/>
          <w:iCs/>
          <w:lang w:val="de-DE"/>
        </w:rPr>
      </w:pPr>
      <w:r w:rsidRPr="00752993">
        <w:rPr>
          <w:rFonts w:ascii="Arial" w:hAnsi="Arial" w:cs="Arial"/>
          <w:bCs/>
          <w:iCs/>
          <w:lang w:val="de-DE"/>
        </w:rPr>
        <w:drawing>
          <wp:inline distT="0" distB="0" distL="0" distR="0">
            <wp:extent cx="4041648" cy="3455264"/>
            <wp:effectExtent l="0" t="0" r="0"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33"/>
                        </a:ext>
                      </a:extLst>
                    </a:blip>
                    <a:stretch>
                      <a:fillRect/>
                    </a:stretch>
                  </pic:blipFill>
                  <pic:spPr>
                    <a:xfrm>
                      <a:off x="0" y="0"/>
                      <a:ext cx="4076790" cy="3485308"/>
                    </a:xfrm>
                    <a:prstGeom prst="rect">
                      <a:avLst/>
                    </a:prstGeom>
                  </pic:spPr>
                </pic:pic>
              </a:graphicData>
            </a:graphic>
          </wp:inline>
        </w:drawing>
      </w:r>
    </w:p>
    <w:p w:rsidR="00752993" w:rsidRDefault="00752993" w:rsidP="00752993">
      <w:pPr>
        <w:spacing w:before="0" w:after="0" w:line="240" w:lineRule="auto"/>
        <w:rPr>
          <w:rFonts w:ascii="Arial" w:hAnsi="Arial" w:cs="Arial"/>
          <w:bCs/>
          <w:iCs/>
          <w:lang w:val="de-DE"/>
        </w:rPr>
      </w:pPr>
    </w:p>
    <w:p w:rsidR="00752993" w:rsidRDefault="00752993" w:rsidP="00752993">
      <w:pPr>
        <w:spacing w:before="0" w:after="0" w:line="240" w:lineRule="auto"/>
        <w:rPr>
          <w:rFonts w:ascii="Arial" w:hAnsi="Arial" w:cs="Arial"/>
          <w:bCs/>
          <w:iCs/>
          <w:lang w:val="de-DE"/>
        </w:rPr>
      </w:pPr>
    </w:p>
    <w:p w:rsidR="00752993" w:rsidRDefault="00752993" w:rsidP="00752993">
      <w:pPr>
        <w:spacing w:before="0" w:after="0" w:line="240" w:lineRule="auto"/>
        <w:rPr>
          <w:rFonts w:ascii="Arial" w:hAnsi="Arial" w:cs="Arial"/>
          <w:bCs/>
          <w:iCs/>
          <w:lang w:val="de-DE"/>
        </w:rPr>
      </w:pPr>
    </w:p>
    <w:p w:rsidR="00752993" w:rsidRDefault="00752993" w:rsidP="00752993">
      <w:pPr>
        <w:spacing w:before="0" w:after="0" w:line="240" w:lineRule="auto"/>
        <w:rPr>
          <w:rFonts w:ascii="Arial" w:hAnsi="Arial" w:cs="Arial"/>
          <w:bCs/>
          <w:iCs/>
          <w:lang w:val="de-DE"/>
        </w:rPr>
      </w:pPr>
    </w:p>
    <w:p w:rsidR="00752993" w:rsidRDefault="00752993" w:rsidP="00752993">
      <w:pPr>
        <w:spacing w:before="0" w:after="0" w:line="240" w:lineRule="auto"/>
        <w:rPr>
          <w:rFonts w:ascii="Arial" w:hAnsi="Arial" w:cs="Arial"/>
          <w:bCs/>
          <w:iCs/>
          <w:lang w:val="de-DE"/>
        </w:rPr>
      </w:pPr>
      <w:r w:rsidRPr="00752993">
        <w:rPr>
          <w:rFonts w:ascii="Arial" w:hAnsi="Arial" w:cs="Arial"/>
          <w:bCs/>
          <w:iCs/>
          <w:lang w:val="de-DE"/>
        </w:rPr>
        <w:lastRenderedPageBreak/>
        <w:t xml:space="preserve">Die Standorte der Proben wurden mit GPS sowie mit GPS-fähigen Feldkameras und Fotos der </w:t>
      </w:r>
      <w:proofErr w:type="spellStart"/>
      <w:r w:rsidRPr="00752993">
        <w:rPr>
          <w:rFonts w:ascii="Arial" w:hAnsi="Arial" w:cs="Arial"/>
          <w:bCs/>
          <w:iCs/>
          <w:lang w:val="de-DE"/>
        </w:rPr>
        <w:t>beprobten</w:t>
      </w:r>
      <w:proofErr w:type="spellEnd"/>
      <w:r w:rsidRPr="00752993">
        <w:rPr>
          <w:rFonts w:ascii="Arial" w:hAnsi="Arial" w:cs="Arial"/>
          <w:bCs/>
          <w:iCs/>
          <w:lang w:val="de-DE"/>
        </w:rPr>
        <w:t xml:space="preserve"> Einheiten aufgenommen. Diese wurden in einem 3-D-GIS-System aufgezeichnet und über die Standorte gelegt. Siehe Abb. 10, unten. Klicken Sie auf den Link hier, um den Drohnenflug </w:t>
      </w:r>
      <w:r>
        <w:rPr>
          <w:rFonts w:ascii="Arial" w:hAnsi="Arial" w:cs="Arial"/>
          <w:bCs/>
          <w:iCs/>
          <w:lang w:val="de-DE"/>
        </w:rPr>
        <w:t>über die N</w:t>
      </w:r>
      <w:r w:rsidRPr="00752993">
        <w:rPr>
          <w:rFonts w:ascii="Arial" w:hAnsi="Arial" w:cs="Arial"/>
          <w:bCs/>
          <w:iCs/>
          <w:lang w:val="de-DE"/>
        </w:rPr>
        <w:t xml:space="preserve">eil </w:t>
      </w:r>
      <w:r>
        <w:rPr>
          <w:rFonts w:ascii="Arial" w:hAnsi="Arial" w:cs="Arial"/>
          <w:bCs/>
          <w:iCs/>
          <w:lang w:val="de-DE"/>
        </w:rPr>
        <w:t>Ader</w:t>
      </w:r>
      <w:r w:rsidRPr="00752993">
        <w:rPr>
          <w:rFonts w:ascii="Arial" w:hAnsi="Arial" w:cs="Arial"/>
          <w:bCs/>
          <w:iCs/>
          <w:lang w:val="de-DE"/>
        </w:rPr>
        <w:t xml:space="preserve"> zu sehen.</w:t>
      </w:r>
    </w:p>
    <w:p w:rsidR="00752993" w:rsidRDefault="00752993" w:rsidP="00752993">
      <w:pPr>
        <w:spacing w:before="0" w:after="0" w:line="240" w:lineRule="auto"/>
        <w:rPr>
          <w:rFonts w:ascii="Arial" w:hAnsi="Arial" w:cs="Arial"/>
          <w:bCs/>
          <w:iCs/>
          <w:lang w:val="de-DE"/>
        </w:rPr>
      </w:pPr>
    </w:p>
    <w:p w:rsidR="00752993" w:rsidRPr="00752993" w:rsidRDefault="00752993" w:rsidP="00752993">
      <w:pPr>
        <w:spacing w:before="0" w:after="0" w:line="240" w:lineRule="auto"/>
        <w:rPr>
          <w:rFonts w:ascii="Arial" w:hAnsi="Arial" w:cs="Arial"/>
          <w:b/>
          <w:bCs/>
          <w:i/>
          <w:iCs/>
          <w:lang w:val="de-DE"/>
        </w:rPr>
      </w:pPr>
      <w:r w:rsidRPr="00752993">
        <w:rPr>
          <w:rFonts w:ascii="Arial" w:hAnsi="Arial" w:cs="Arial"/>
          <w:b/>
          <w:bCs/>
          <w:i/>
          <w:iCs/>
          <w:lang w:val="de-DE"/>
        </w:rPr>
        <w:t xml:space="preserve">Abbildung 10 - Neil-Probenstandorte </w:t>
      </w:r>
      <w:r>
        <w:rPr>
          <w:rFonts w:ascii="Arial" w:hAnsi="Arial" w:cs="Arial"/>
          <w:b/>
          <w:bCs/>
          <w:i/>
          <w:iCs/>
          <w:lang w:val="de-DE"/>
        </w:rPr>
        <w:t xml:space="preserve">2021 </w:t>
      </w:r>
      <w:r w:rsidRPr="00752993">
        <w:rPr>
          <w:rFonts w:ascii="Arial" w:hAnsi="Arial" w:cs="Arial"/>
          <w:b/>
          <w:bCs/>
          <w:i/>
          <w:iCs/>
          <w:lang w:val="de-DE"/>
        </w:rPr>
        <w:t>auf 3-D-Tilt Digital, gelbe Linie Aderverlauf</w:t>
      </w:r>
    </w:p>
    <w:p w:rsidR="00752993" w:rsidRDefault="00752993" w:rsidP="00752993">
      <w:pPr>
        <w:spacing w:before="0" w:after="0" w:line="240" w:lineRule="auto"/>
        <w:rPr>
          <w:rFonts w:ascii="Arial" w:hAnsi="Arial" w:cs="Arial"/>
          <w:bCs/>
          <w:iCs/>
          <w:lang w:val="de-DE"/>
        </w:rPr>
      </w:pPr>
    </w:p>
    <w:p w:rsidR="00752993" w:rsidRDefault="006840E3" w:rsidP="006840E3">
      <w:pPr>
        <w:spacing w:before="0" w:after="0" w:line="240" w:lineRule="auto"/>
        <w:jc w:val="center"/>
        <w:rPr>
          <w:rFonts w:ascii="Arial" w:hAnsi="Arial" w:cs="Arial"/>
          <w:bCs/>
          <w:iCs/>
          <w:lang w:val="de-DE"/>
        </w:rPr>
      </w:pPr>
      <w:r w:rsidRPr="006840E3">
        <w:rPr>
          <w:rFonts w:ascii="Arial" w:hAnsi="Arial" w:cs="Arial"/>
          <w:bCs/>
          <w:iCs/>
          <w:lang w:val="de-DE"/>
        </w:rPr>
        <w:drawing>
          <wp:inline distT="0" distB="0" distL="0" distR="0">
            <wp:extent cx="3666588" cy="5675376"/>
            <wp:effectExtent l="0" t="0" r="3810" b="1905"/>
            <wp:docPr id="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35"/>
                        </a:ext>
                      </a:extLst>
                    </a:blip>
                    <a:stretch>
                      <a:fillRect/>
                    </a:stretch>
                  </pic:blipFill>
                  <pic:spPr>
                    <a:xfrm>
                      <a:off x="0" y="0"/>
                      <a:ext cx="3706271" cy="5736800"/>
                    </a:xfrm>
                    <a:prstGeom prst="rect">
                      <a:avLst/>
                    </a:prstGeom>
                  </pic:spPr>
                </pic:pic>
              </a:graphicData>
            </a:graphic>
          </wp:inline>
        </w:drawing>
      </w:r>
    </w:p>
    <w:p w:rsidR="00752993" w:rsidRDefault="00752993" w:rsidP="00752993">
      <w:pPr>
        <w:spacing w:before="0" w:after="0" w:line="240" w:lineRule="auto"/>
        <w:rPr>
          <w:rFonts w:ascii="Arial" w:hAnsi="Arial" w:cs="Arial"/>
          <w:bCs/>
          <w:iCs/>
          <w:lang w:val="de-DE"/>
        </w:rPr>
      </w:pPr>
    </w:p>
    <w:p w:rsidR="00752993" w:rsidRDefault="006840E3" w:rsidP="00752993">
      <w:pPr>
        <w:spacing w:before="0" w:after="0" w:line="240" w:lineRule="auto"/>
        <w:rPr>
          <w:rFonts w:ascii="Arial" w:hAnsi="Arial" w:cs="Arial"/>
          <w:bCs/>
          <w:iCs/>
          <w:lang w:val="de-DE"/>
        </w:rPr>
      </w:pPr>
      <w:r w:rsidRPr="006840E3">
        <w:rPr>
          <w:rFonts w:ascii="Arial" w:hAnsi="Arial" w:cs="Arial"/>
          <w:bCs/>
          <w:iCs/>
          <w:lang w:val="de-DE"/>
        </w:rPr>
        <w:t>Darüber hinaus wurden die Fotos, die Probenstandorte und alle Probendaten (36 Elemente) in einem Geo-Tag-Format für die Darstellung in .</w:t>
      </w:r>
      <w:proofErr w:type="spellStart"/>
      <w:r w:rsidRPr="006840E3">
        <w:rPr>
          <w:rFonts w:ascii="Arial" w:hAnsi="Arial" w:cs="Arial"/>
          <w:bCs/>
          <w:iCs/>
          <w:lang w:val="de-DE"/>
        </w:rPr>
        <w:t>kml</w:t>
      </w:r>
      <w:proofErr w:type="spellEnd"/>
      <w:r w:rsidRPr="006840E3">
        <w:rPr>
          <w:rFonts w:ascii="Arial" w:hAnsi="Arial" w:cs="Arial"/>
          <w:bCs/>
          <w:iCs/>
          <w:lang w:val="de-DE"/>
        </w:rPr>
        <w:t xml:space="preserve"> / .</w:t>
      </w:r>
      <w:proofErr w:type="spellStart"/>
      <w:r w:rsidRPr="006840E3">
        <w:rPr>
          <w:rFonts w:ascii="Arial" w:hAnsi="Arial" w:cs="Arial"/>
          <w:bCs/>
          <w:iCs/>
          <w:lang w:val="de-DE"/>
        </w:rPr>
        <w:t>kmz</w:t>
      </w:r>
      <w:proofErr w:type="spellEnd"/>
      <w:r w:rsidRPr="006840E3">
        <w:rPr>
          <w:rFonts w:ascii="Arial" w:hAnsi="Arial" w:cs="Arial"/>
          <w:bCs/>
          <w:iCs/>
          <w:lang w:val="de-DE"/>
        </w:rPr>
        <w:t xml:space="preserve"> GIS-Systemen wie Google Earth markiert. Siehe Foto 11 unten.</w:t>
      </w:r>
    </w:p>
    <w:p w:rsidR="00752993" w:rsidRDefault="00752993" w:rsidP="00752993">
      <w:pPr>
        <w:spacing w:before="0" w:after="0" w:line="240" w:lineRule="auto"/>
        <w:rPr>
          <w:rFonts w:ascii="Arial" w:hAnsi="Arial" w:cs="Arial"/>
          <w:bCs/>
          <w:iCs/>
          <w:lang w:val="de-DE"/>
        </w:rPr>
      </w:pPr>
    </w:p>
    <w:p w:rsidR="00752993" w:rsidRDefault="00752993" w:rsidP="00752993">
      <w:pPr>
        <w:spacing w:before="0" w:after="0" w:line="240" w:lineRule="auto"/>
        <w:rPr>
          <w:rFonts w:ascii="Arial" w:hAnsi="Arial" w:cs="Arial"/>
          <w:bCs/>
          <w:iCs/>
          <w:lang w:val="de-DE"/>
        </w:rPr>
      </w:pPr>
    </w:p>
    <w:p w:rsidR="00752993" w:rsidRDefault="00752993" w:rsidP="00752993">
      <w:pPr>
        <w:spacing w:before="0" w:after="0" w:line="240" w:lineRule="auto"/>
        <w:rPr>
          <w:rFonts w:ascii="Arial" w:hAnsi="Arial" w:cs="Arial"/>
          <w:bCs/>
          <w:iCs/>
          <w:lang w:val="de-DE"/>
        </w:rPr>
      </w:pPr>
    </w:p>
    <w:p w:rsidR="00752993" w:rsidRDefault="00752993" w:rsidP="00752993">
      <w:pPr>
        <w:spacing w:before="0" w:after="0" w:line="240" w:lineRule="auto"/>
        <w:rPr>
          <w:rFonts w:ascii="Arial" w:hAnsi="Arial" w:cs="Arial"/>
          <w:bCs/>
          <w:iCs/>
          <w:lang w:val="de-DE"/>
        </w:rPr>
      </w:pPr>
    </w:p>
    <w:p w:rsidR="00752993" w:rsidRDefault="00752993" w:rsidP="00752993">
      <w:pPr>
        <w:spacing w:before="0" w:after="0" w:line="240" w:lineRule="auto"/>
        <w:rPr>
          <w:rFonts w:ascii="Arial" w:hAnsi="Arial" w:cs="Arial"/>
          <w:bCs/>
          <w:iCs/>
          <w:lang w:val="de-DE"/>
        </w:rPr>
      </w:pPr>
    </w:p>
    <w:p w:rsidR="00752993" w:rsidRPr="006840E3" w:rsidRDefault="006840E3" w:rsidP="00752993">
      <w:pPr>
        <w:spacing w:before="0" w:after="0" w:line="240" w:lineRule="auto"/>
        <w:rPr>
          <w:rFonts w:ascii="Arial" w:hAnsi="Arial" w:cs="Arial"/>
          <w:b/>
          <w:bCs/>
          <w:i/>
          <w:iCs/>
          <w:lang w:val="de-DE"/>
        </w:rPr>
      </w:pPr>
      <w:r w:rsidRPr="006840E3">
        <w:rPr>
          <w:rFonts w:ascii="Arial" w:hAnsi="Arial" w:cs="Arial"/>
          <w:b/>
          <w:bCs/>
          <w:i/>
          <w:iCs/>
          <w:lang w:val="de-DE"/>
        </w:rPr>
        <w:lastRenderedPageBreak/>
        <w:t xml:space="preserve">Foto 11 - Neil </w:t>
      </w:r>
      <w:proofErr w:type="spellStart"/>
      <w:r w:rsidRPr="006840E3">
        <w:rPr>
          <w:rFonts w:ascii="Arial" w:hAnsi="Arial" w:cs="Arial"/>
          <w:b/>
          <w:bCs/>
          <w:i/>
          <w:iCs/>
          <w:lang w:val="de-DE"/>
        </w:rPr>
        <w:t>Vein</w:t>
      </w:r>
      <w:proofErr w:type="spellEnd"/>
      <w:r w:rsidRPr="006840E3">
        <w:rPr>
          <w:rFonts w:ascii="Arial" w:hAnsi="Arial" w:cs="Arial"/>
          <w:b/>
          <w:bCs/>
          <w:i/>
          <w:iCs/>
          <w:lang w:val="de-DE"/>
        </w:rPr>
        <w:t xml:space="preserve"> Area- .</w:t>
      </w:r>
      <w:proofErr w:type="spellStart"/>
      <w:r w:rsidRPr="006840E3">
        <w:rPr>
          <w:rFonts w:ascii="Arial" w:hAnsi="Arial" w:cs="Arial"/>
          <w:b/>
          <w:bCs/>
          <w:i/>
          <w:iCs/>
          <w:lang w:val="de-DE"/>
        </w:rPr>
        <w:t>kml</w:t>
      </w:r>
      <w:proofErr w:type="spellEnd"/>
      <w:r w:rsidRPr="006840E3">
        <w:rPr>
          <w:rFonts w:ascii="Arial" w:hAnsi="Arial" w:cs="Arial"/>
          <w:b/>
          <w:bCs/>
          <w:i/>
          <w:iCs/>
          <w:lang w:val="de-DE"/>
        </w:rPr>
        <w:t xml:space="preserve"> / .</w:t>
      </w:r>
      <w:proofErr w:type="spellStart"/>
      <w:r w:rsidRPr="006840E3">
        <w:rPr>
          <w:rFonts w:ascii="Arial" w:hAnsi="Arial" w:cs="Arial"/>
          <w:b/>
          <w:bCs/>
          <w:i/>
          <w:iCs/>
          <w:lang w:val="de-DE"/>
        </w:rPr>
        <w:t>kmz</w:t>
      </w:r>
      <w:proofErr w:type="spellEnd"/>
      <w:r w:rsidRPr="006840E3">
        <w:rPr>
          <w:rFonts w:ascii="Arial" w:hAnsi="Arial" w:cs="Arial"/>
          <w:b/>
          <w:bCs/>
          <w:i/>
          <w:iCs/>
          <w:lang w:val="de-DE"/>
        </w:rPr>
        <w:t xml:space="preserve"> </w:t>
      </w:r>
      <w:proofErr w:type="spellStart"/>
      <w:r w:rsidRPr="006840E3">
        <w:rPr>
          <w:rFonts w:ascii="Arial" w:hAnsi="Arial" w:cs="Arial"/>
          <w:b/>
          <w:bCs/>
          <w:i/>
          <w:iCs/>
          <w:lang w:val="de-DE"/>
        </w:rPr>
        <w:t>Geo</w:t>
      </w:r>
      <w:proofErr w:type="spellEnd"/>
      <w:r w:rsidRPr="006840E3">
        <w:rPr>
          <w:rFonts w:ascii="Arial" w:hAnsi="Arial" w:cs="Arial"/>
          <w:b/>
          <w:bCs/>
          <w:i/>
          <w:iCs/>
          <w:lang w:val="de-DE"/>
        </w:rPr>
        <w:t xml:space="preserve"> Tags</w:t>
      </w:r>
    </w:p>
    <w:p w:rsidR="00752993" w:rsidRDefault="00752993" w:rsidP="00752993">
      <w:pPr>
        <w:spacing w:before="0" w:after="0" w:line="240" w:lineRule="auto"/>
        <w:rPr>
          <w:rFonts w:ascii="Arial" w:hAnsi="Arial" w:cs="Arial"/>
          <w:bCs/>
          <w:iCs/>
          <w:lang w:val="de-DE"/>
        </w:rPr>
      </w:pPr>
    </w:p>
    <w:p w:rsidR="00752993" w:rsidRDefault="006840E3" w:rsidP="006840E3">
      <w:pPr>
        <w:spacing w:before="0" w:after="0" w:line="240" w:lineRule="auto"/>
        <w:jc w:val="center"/>
        <w:rPr>
          <w:rFonts w:ascii="Arial" w:hAnsi="Arial" w:cs="Arial"/>
          <w:bCs/>
          <w:iCs/>
          <w:lang w:val="de-DE"/>
        </w:rPr>
      </w:pPr>
      <w:r w:rsidRPr="006840E3">
        <w:rPr>
          <w:rFonts w:ascii="Arial" w:hAnsi="Arial" w:cs="Arial"/>
          <w:bCs/>
          <w:iCs/>
          <w:lang w:val="de-DE"/>
        </w:rPr>
        <w:drawing>
          <wp:inline distT="0" distB="0" distL="0" distR="0">
            <wp:extent cx="4296553" cy="3090672"/>
            <wp:effectExtent l="0" t="0" r="0" b="0"/>
            <wp:docPr id="10" name="Picture 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2BDCC65-155C-E746-8146-F184898BC9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2BDCC65-155C-E746-8146-F184898BC957}"/>
                        </a:ext>
                      </a:extLst>
                    </pic:cNvPr>
                    <pic:cNvPicPr>
                      <a:picLocks noChangeAspect="1"/>
                    </pic:cNvPicPr>
                  </pic:nvPicPr>
                  <pic:blipFill rotWithShape="1">
                    <a:blip r:embed="rId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pic:blipFill>
                  <pic:spPr>
                    <a:xfrm>
                      <a:off x="0" y="0"/>
                      <a:ext cx="4349493" cy="3128754"/>
                    </a:xfrm>
                    <a:prstGeom prst="rect">
                      <a:avLst/>
                    </a:prstGeom>
                  </pic:spPr>
                </pic:pic>
              </a:graphicData>
            </a:graphic>
          </wp:inline>
        </w:drawing>
      </w:r>
    </w:p>
    <w:p w:rsidR="003F3687" w:rsidRDefault="003F3687" w:rsidP="00B1480A">
      <w:pPr>
        <w:spacing w:before="0" w:after="0" w:line="240" w:lineRule="auto"/>
        <w:rPr>
          <w:rFonts w:ascii="Arial" w:hAnsi="Arial" w:cs="Arial"/>
          <w:bCs/>
          <w:iCs/>
          <w:lang w:val="de-DE"/>
        </w:rPr>
      </w:pPr>
    </w:p>
    <w:p w:rsidR="00BB47F3" w:rsidRPr="00B04EB7" w:rsidRDefault="00B04EB7" w:rsidP="00B1480A">
      <w:pPr>
        <w:spacing w:before="0" w:after="0" w:line="240" w:lineRule="auto"/>
        <w:rPr>
          <w:rFonts w:ascii="Arial" w:hAnsi="Arial" w:cs="Arial"/>
          <w:b/>
          <w:bCs/>
          <w:iCs/>
          <w:lang w:val="de-DE"/>
        </w:rPr>
      </w:pPr>
      <w:r w:rsidRPr="00B04EB7">
        <w:rPr>
          <w:rFonts w:ascii="Arial" w:hAnsi="Arial" w:cs="Arial"/>
          <w:b/>
          <w:bCs/>
          <w:iCs/>
          <w:lang w:val="de-DE"/>
        </w:rPr>
        <w:t xml:space="preserve">Blick nach vorn </w:t>
      </w:r>
    </w:p>
    <w:p w:rsidR="00BB47F3" w:rsidRDefault="00BB47F3" w:rsidP="00B1480A">
      <w:pPr>
        <w:spacing w:before="0" w:after="0" w:line="240" w:lineRule="auto"/>
        <w:rPr>
          <w:rFonts w:ascii="Arial" w:hAnsi="Arial" w:cs="Arial"/>
          <w:bCs/>
          <w:iCs/>
          <w:lang w:val="de-DE"/>
        </w:rPr>
      </w:pPr>
    </w:p>
    <w:p w:rsidR="006840E3" w:rsidRPr="006840E3" w:rsidRDefault="006840E3" w:rsidP="006840E3">
      <w:pPr>
        <w:spacing w:before="0" w:after="0" w:line="240" w:lineRule="auto"/>
        <w:rPr>
          <w:rFonts w:ascii="Arial" w:hAnsi="Arial" w:cs="Arial"/>
          <w:bCs/>
          <w:iCs/>
          <w:lang w:val="de-DE"/>
        </w:rPr>
      </w:pPr>
      <w:r w:rsidRPr="006840E3">
        <w:rPr>
          <w:rFonts w:ascii="Arial" w:hAnsi="Arial" w:cs="Arial"/>
          <w:bCs/>
          <w:iCs/>
          <w:lang w:val="de-DE"/>
        </w:rPr>
        <w:t xml:space="preserve">Anhand der Ergebnisse der von der UAV-Drohne in der Feldsaison 2021 gesammelten Daten wird das </w:t>
      </w:r>
      <w:proofErr w:type="spellStart"/>
      <w:r w:rsidRPr="006840E3">
        <w:rPr>
          <w:rFonts w:ascii="Arial" w:hAnsi="Arial" w:cs="Arial"/>
          <w:bCs/>
          <w:iCs/>
          <w:lang w:val="de-DE"/>
        </w:rPr>
        <w:t>Feldteam</w:t>
      </w:r>
      <w:proofErr w:type="spellEnd"/>
      <w:r w:rsidRPr="006840E3">
        <w:rPr>
          <w:rFonts w:ascii="Arial" w:hAnsi="Arial" w:cs="Arial"/>
          <w:bCs/>
          <w:iCs/>
          <w:lang w:val="de-DE"/>
        </w:rPr>
        <w:t xml:space="preserve"> weitere detaillierte Proben nehmen und die Kartierung der ausgedehnten </w:t>
      </w:r>
      <w:r>
        <w:rPr>
          <w:rFonts w:ascii="Arial" w:hAnsi="Arial" w:cs="Arial"/>
          <w:bCs/>
          <w:iCs/>
          <w:lang w:val="de-DE"/>
        </w:rPr>
        <w:t xml:space="preserve">Neil </w:t>
      </w:r>
      <w:r w:rsidRPr="006840E3">
        <w:rPr>
          <w:rFonts w:ascii="Arial" w:hAnsi="Arial" w:cs="Arial"/>
          <w:bCs/>
          <w:iCs/>
          <w:lang w:val="de-DE"/>
        </w:rPr>
        <w:t xml:space="preserve">Ader/Brekzie abschließen. </w:t>
      </w:r>
    </w:p>
    <w:p w:rsidR="006840E3" w:rsidRPr="006840E3" w:rsidRDefault="006840E3" w:rsidP="006840E3">
      <w:pPr>
        <w:spacing w:before="0" w:after="0" w:line="240" w:lineRule="auto"/>
        <w:rPr>
          <w:rFonts w:ascii="Arial" w:hAnsi="Arial" w:cs="Arial"/>
          <w:bCs/>
          <w:iCs/>
          <w:lang w:val="de-DE"/>
        </w:rPr>
      </w:pPr>
    </w:p>
    <w:p w:rsidR="00BB47F3" w:rsidRDefault="006840E3" w:rsidP="006840E3">
      <w:pPr>
        <w:spacing w:before="0" w:after="0" w:line="240" w:lineRule="auto"/>
        <w:rPr>
          <w:rFonts w:ascii="Arial" w:hAnsi="Arial" w:cs="Arial"/>
          <w:bCs/>
          <w:iCs/>
          <w:lang w:val="de-DE"/>
        </w:rPr>
      </w:pPr>
      <w:r w:rsidRPr="006840E3">
        <w:rPr>
          <w:rFonts w:ascii="Arial" w:hAnsi="Arial" w:cs="Arial"/>
          <w:bCs/>
          <w:iCs/>
          <w:lang w:val="de-DE"/>
        </w:rPr>
        <w:t>Eine weitere Veröffentlichung zu den Probenahmen und Ergebnissen der Neil Ader</w:t>
      </w:r>
      <w:r>
        <w:rPr>
          <w:rFonts w:ascii="Arial" w:hAnsi="Arial" w:cs="Arial"/>
          <w:bCs/>
          <w:iCs/>
          <w:lang w:val="de-DE"/>
        </w:rPr>
        <w:t>-</w:t>
      </w:r>
      <w:r w:rsidRPr="006840E3">
        <w:rPr>
          <w:rFonts w:ascii="Arial" w:hAnsi="Arial" w:cs="Arial"/>
          <w:bCs/>
          <w:iCs/>
          <w:lang w:val="de-DE"/>
        </w:rPr>
        <w:t>/Brekzie</w:t>
      </w:r>
      <w:r>
        <w:rPr>
          <w:rFonts w:ascii="Arial" w:hAnsi="Arial" w:cs="Arial"/>
          <w:bCs/>
          <w:iCs/>
          <w:lang w:val="de-DE"/>
        </w:rPr>
        <w:t xml:space="preserve">n-Lagerstätte </w:t>
      </w:r>
      <w:r w:rsidRPr="006840E3">
        <w:rPr>
          <w:rFonts w:ascii="Arial" w:hAnsi="Arial" w:cs="Arial"/>
          <w:bCs/>
          <w:iCs/>
          <w:lang w:val="de-DE"/>
        </w:rPr>
        <w:t xml:space="preserve"> wird in den nächsten Wochen erfolgen.</w:t>
      </w:r>
    </w:p>
    <w:p w:rsidR="006840E3" w:rsidRDefault="006840E3" w:rsidP="006840E3">
      <w:pPr>
        <w:spacing w:before="0" w:after="0" w:line="240" w:lineRule="auto"/>
        <w:rPr>
          <w:rFonts w:ascii="Arial" w:hAnsi="Arial" w:cs="Arial"/>
          <w:bCs/>
          <w:iCs/>
          <w:lang w:val="de-DE"/>
        </w:rPr>
      </w:pPr>
    </w:p>
    <w:p w:rsidR="00D22D43" w:rsidRPr="003C7267" w:rsidRDefault="00D22D43" w:rsidP="00D22D43">
      <w:pPr>
        <w:spacing w:before="0" w:after="0" w:line="240" w:lineRule="auto"/>
        <w:jc w:val="both"/>
        <w:rPr>
          <w:rFonts w:ascii="Arial" w:hAnsi="Arial" w:cs="Arial"/>
          <w:b/>
          <w:bCs/>
          <w:lang w:val="de-DE"/>
        </w:rPr>
      </w:pPr>
      <w:r w:rsidRPr="003C7267">
        <w:rPr>
          <w:rFonts w:ascii="Arial" w:hAnsi="Arial" w:cs="Arial"/>
          <w:b/>
          <w:bCs/>
          <w:lang w:val="de-DE"/>
        </w:rPr>
        <w:t xml:space="preserve">QA QC Prozedur </w:t>
      </w:r>
    </w:p>
    <w:p w:rsidR="00D22D43" w:rsidRPr="003C7267" w:rsidRDefault="00D22D43" w:rsidP="00D22D43">
      <w:pPr>
        <w:spacing w:before="0" w:after="0" w:line="240" w:lineRule="auto"/>
        <w:jc w:val="both"/>
        <w:rPr>
          <w:rFonts w:ascii="Arial" w:hAnsi="Arial" w:cs="Arial"/>
          <w:bCs/>
          <w:lang w:val="de-DE"/>
        </w:rPr>
      </w:pPr>
    </w:p>
    <w:p w:rsidR="00D22D43" w:rsidRPr="00D03A41" w:rsidRDefault="00D22D43" w:rsidP="00D22D43">
      <w:pPr>
        <w:spacing w:before="0" w:after="0" w:line="240" w:lineRule="auto"/>
        <w:jc w:val="both"/>
        <w:rPr>
          <w:rFonts w:ascii="Arial" w:hAnsi="Arial" w:cs="Arial"/>
          <w:b/>
          <w:bCs/>
          <w:lang w:val="de-DE"/>
        </w:rPr>
      </w:pPr>
      <w:r w:rsidRPr="00D03A41">
        <w:rPr>
          <w:rFonts w:ascii="Arial" w:hAnsi="Arial" w:cs="Arial"/>
          <w:bCs/>
          <w:lang w:val="de-DE"/>
        </w:rPr>
        <w:t xml:space="preserve">Die von </w:t>
      </w:r>
      <w:proofErr w:type="spellStart"/>
      <w:r w:rsidRPr="00D03A41">
        <w:rPr>
          <w:rFonts w:ascii="Arial" w:hAnsi="Arial" w:cs="Arial"/>
          <w:bCs/>
          <w:lang w:val="de-DE"/>
        </w:rPr>
        <w:t>Fabled</w:t>
      </w:r>
      <w:proofErr w:type="spellEnd"/>
      <w:r w:rsidRPr="00D03A41">
        <w:rPr>
          <w:rFonts w:ascii="Arial" w:hAnsi="Arial" w:cs="Arial"/>
          <w:bCs/>
          <w:lang w:val="de-DE"/>
        </w:rPr>
        <w:t xml:space="preserve"> Copper Corp. gemeldeten Analyseergebnisse der Probenahmen beziehen sich auf Gesteinsproben, die von den Mitarbeitern von </w:t>
      </w:r>
      <w:proofErr w:type="spellStart"/>
      <w:r w:rsidRPr="00D03A41">
        <w:rPr>
          <w:rFonts w:ascii="Arial" w:hAnsi="Arial" w:cs="Arial"/>
          <w:bCs/>
          <w:lang w:val="de-DE"/>
        </w:rPr>
        <w:t>Fabled</w:t>
      </w:r>
      <w:proofErr w:type="spellEnd"/>
      <w:r w:rsidRPr="00D03A41">
        <w:rPr>
          <w:rFonts w:ascii="Arial" w:hAnsi="Arial" w:cs="Arial"/>
          <w:bCs/>
          <w:lang w:val="de-DE"/>
        </w:rPr>
        <w:t xml:space="preserve"> Copper Corp. direkt an ALS </w:t>
      </w:r>
      <w:proofErr w:type="spellStart"/>
      <w:r w:rsidRPr="00D03A41">
        <w:rPr>
          <w:rFonts w:ascii="Arial" w:hAnsi="Arial" w:cs="Arial"/>
          <w:bCs/>
          <w:lang w:val="de-DE"/>
        </w:rPr>
        <w:t>Chemex</w:t>
      </w:r>
      <w:proofErr w:type="spellEnd"/>
      <w:r w:rsidRPr="00D03A41">
        <w:rPr>
          <w:rFonts w:ascii="Arial" w:hAnsi="Arial" w:cs="Arial"/>
          <w:bCs/>
          <w:lang w:val="de-DE"/>
        </w:rPr>
        <w:t xml:space="preserve">, Vancouver, British Columbia, Kanada, geschickt wurden. Die Proben wurden gemäß der ALS </w:t>
      </w:r>
      <w:proofErr w:type="spellStart"/>
      <w:r w:rsidRPr="00D03A41">
        <w:rPr>
          <w:rFonts w:ascii="Arial" w:hAnsi="Arial" w:cs="Arial"/>
          <w:bCs/>
          <w:lang w:val="de-DE"/>
        </w:rPr>
        <w:t>Chemex</w:t>
      </w:r>
      <w:proofErr w:type="spellEnd"/>
      <w:r w:rsidRPr="00D03A41">
        <w:rPr>
          <w:rFonts w:ascii="Arial" w:hAnsi="Arial" w:cs="Arial"/>
          <w:bCs/>
          <w:lang w:val="de-DE"/>
        </w:rPr>
        <w:t xml:space="preserve">-Methode PREP-31 zerkleinert, aufgespalten und pulverisiert und anschließend auf das 33-Elemente-Paket ME-ICP61 durch Aufschluss mit vier Säuren und ICP-AES-Finish analysiert. </w:t>
      </w:r>
      <w:r w:rsidRPr="00D03A41">
        <w:rPr>
          <w:rFonts w:ascii="Arial" w:eastAsia="Arial" w:hAnsi="Arial" w:cs="Arial"/>
          <w:lang w:val="de-DE"/>
        </w:rPr>
        <w:t>Die ME-GRA21-Methode ist für Gold und Silber mittels Feuerprobe und gravimetrischen Abschluss, 30 g nominales Probengewicht.</w:t>
      </w:r>
    </w:p>
    <w:p w:rsidR="00D22D43" w:rsidRDefault="00D22D43" w:rsidP="00D22D43">
      <w:pPr>
        <w:spacing w:before="0" w:after="0" w:line="240" w:lineRule="auto"/>
        <w:jc w:val="both"/>
        <w:rPr>
          <w:rFonts w:ascii="Arial" w:hAnsi="Arial" w:cs="Arial"/>
          <w:b/>
          <w:bCs/>
          <w:lang w:val="de-DE"/>
        </w:rPr>
      </w:pPr>
    </w:p>
    <w:p w:rsidR="00D22D43" w:rsidRPr="00D03A41" w:rsidRDefault="00D22D43" w:rsidP="00D22D43">
      <w:pPr>
        <w:autoSpaceDE w:val="0"/>
        <w:autoSpaceDN w:val="0"/>
        <w:adjustRightInd w:val="0"/>
        <w:spacing w:before="0" w:after="0" w:line="240" w:lineRule="auto"/>
        <w:jc w:val="both"/>
        <w:rPr>
          <w:rFonts w:ascii="Arial" w:eastAsia="Arial" w:hAnsi="Arial" w:cs="Arial"/>
          <w:b/>
          <w:lang w:val="de-DE"/>
        </w:rPr>
      </w:pPr>
      <w:r w:rsidRPr="00D03A41">
        <w:rPr>
          <w:rFonts w:ascii="Arial" w:eastAsia="Arial" w:hAnsi="Arial" w:cs="Arial"/>
          <w:b/>
          <w:lang w:val="de-DE"/>
        </w:rPr>
        <w:t>Über-Limit Methoden</w:t>
      </w: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r w:rsidRPr="00D03A41">
        <w:rPr>
          <w:rFonts w:ascii="Arial" w:eastAsia="Arial" w:hAnsi="Arial" w:cs="Arial"/>
          <w:lang w:val="de-DE"/>
        </w:rPr>
        <w:t>Für Proben, die Edelmetall-Schwellenwerte von 10 g/t Au oder 100 g/t Ag auslösen, wird die folgende Methode verwendet:</w:t>
      </w: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r w:rsidRPr="00D03A41">
        <w:rPr>
          <w:rFonts w:ascii="Arial" w:eastAsia="Arial" w:hAnsi="Arial" w:cs="Arial"/>
          <w:lang w:val="de-DE"/>
        </w:rPr>
        <w:t>Au-GRA21 Au durch Feuerprobe und gravimetrischen Abschluss mit einer 30 g Probe.</w:t>
      </w: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r w:rsidRPr="00D03A41">
        <w:rPr>
          <w:rFonts w:ascii="Arial" w:eastAsia="Arial" w:hAnsi="Arial" w:cs="Arial"/>
          <w:lang w:val="de-DE"/>
        </w:rPr>
        <w:t>Ag-GRA21 Ag durch Feuerprobe und gravimetrischen Abschluss.</w:t>
      </w: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p>
    <w:p w:rsidR="00D22D43" w:rsidRPr="00D03A41" w:rsidRDefault="00D22D43" w:rsidP="00D22D43">
      <w:pPr>
        <w:autoSpaceDE w:val="0"/>
        <w:autoSpaceDN w:val="0"/>
        <w:adjustRightInd w:val="0"/>
        <w:spacing w:before="0" w:after="0" w:line="240" w:lineRule="auto"/>
        <w:jc w:val="both"/>
        <w:rPr>
          <w:rFonts w:ascii="Arial" w:eastAsia="Arial" w:hAnsi="Arial" w:cs="Arial"/>
          <w:lang w:val="de-DE"/>
        </w:rPr>
      </w:pPr>
      <w:proofErr w:type="spellStart"/>
      <w:r w:rsidRPr="00D03A41">
        <w:rPr>
          <w:rFonts w:ascii="Arial" w:eastAsia="Arial" w:hAnsi="Arial" w:cs="Arial"/>
          <w:lang w:val="de-DE"/>
        </w:rPr>
        <w:t>Fabled</w:t>
      </w:r>
      <w:proofErr w:type="spellEnd"/>
      <w:r w:rsidRPr="00D03A41">
        <w:rPr>
          <w:rFonts w:ascii="Arial" w:eastAsia="Arial" w:hAnsi="Arial" w:cs="Arial"/>
          <w:lang w:val="de-DE"/>
        </w:rPr>
        <w:t xml:space="preserve"> Copper Corp. überwacht die Qualitätssicherung und -kontrolle (QA/QC) unter Verwendung von kommerziell beschafften Standardkernen und lokal beschafftem Blindmaterial, das in regelmäßigen Abständen in die Probenfolge eingefügt wird.</w:t>
      </w:r>
    </w:p>
    <w:p w:rsidR="00405B60" w:rsidRPr="006840E3" w:rsidRDefault="00D03A41" w:rsidP="00BB0A5D">
      <w:pPr>
        <w:autoSpaceDE w:val="0"/>
        <w:autoSpaceDN w:val="0"/>
        <w:adjustRightInd w:val="0"/>
        <w:spacing w:after="0" w:line="240" w:lineRule="auto"/>
        <w:jc w:val="both"/>
        <w:rPr>
          <w:rFonts w:ascii="Arial" w:hAnsi="Arial" w:cs="Arial"/>
          <w:b/>
          <w:bCs/>
          <w:i/>
          <w:lang w:val="de-DE"/>
        </w:rPr>
      </w:pPr>
      <w:r w:rsidRPr="006840E3">
        <w:rPr>
          <w:rFonts w:ascii="Arial" w:hAnsi="Arial" w:cs="Arial"/>
          <w:b/>
          <w:bCs/>
          <w:i/>
          <w:lang w:val="de-DE"/>
        </w:rPr>
        <w:lastRenderedPageBreak/>
        <w:t xml:space="preserve">Über </w:t>
      </w:r>
      <w:proofErr w:type="spellStart"/>
      <w:r w:rsidR="00405B60" w:rsidRPr="006840E3">
        <w:rPr>
          <w:rFonts w:ascii="Arial" w:hAnsi="Arial" w:cs="Arial"/>
          <w:b/>
          <w:bCs/>
          <w:i/>
          <w:lang w:val="de-DE"/>
        </w:rPr>
        <w:t>Fabled</w:t>
      </w:r>
      <w:proofErr w:type="spellEnd"/>
      <w:r w:rsidR="00405B60" w:rsidRPr="006840E3">
        <w:rPr>
          <w:rFonts w:ascii="Arial" w:hAnsi="Arial" w:cs="Arial"/>
          <w:b/>
          <w:bCs/>
          <w:i/>
          <w:lang w:val="de-DE"/>
        </w:rPr>
        <w:t xml:space="preserve"> </w:t>
      </w:r>
      <w:r w:rsidR="00C407F1" w:rsidRPr="006840E3">
        <w:rPr>
          <w:rFonts w:ascii="Arial" w:hAnsi="Arial" w:cs="Arial"/>
          <w:b/>
          <w:bCs/>
          <w:i/>
          <w:lang w:val="de-DE"/>
        </w:rPr>
        <w:t>Copper</w:t>
      </w:r>
      <w:r w:rsidR="00405B60" w:rsidRPr="006840E3">
        <w:rPr>
          <w:rFonts w:ascii="Arial" w:hAnsi="Arial" w:cs="Arial"/>
          <w:b/>
          <w:bCs/>
          <w:i/>
          <w:lang w:val="de-DE"/>
        </w:rPr>
        <w:t xml:space="preserve"> Corp.</w:t>
      </w:r>
    </w:p>
    <w:p w:rsidR="00405B60" w:rsidRPr="00D03A41" w:rsidRDefault="00405B60" w:rsidP="00BB0A5D">
      <w:pPr>
        <w:autoSpaceDE w:val="0"/>
        <w:autoSpaceDN w:val="0"/>
        <w:adjustRightInd w:val="0"/>
        <w:spacing w:after="0" w:line="240" w:lineRule="auto"/>
        <w:jc w:val="both"/>
        <w:rPr>
          <w:rFonts w:ascii="Arial" w:hAnsi="Arial" w:cs="Arial"/>
          <w:b/>
          <w:bCs/>
          <w:lang w:val="de-DE"/>
        </w:rPr>
      </w:pPr>
    </w:p>
    <w:p w:rsidR="002E6B0B" w:rsidRPr="00830561" w:rsidRDefault="00DC67AD" w:rsidP="002E6B0B">
      <w:pPr>
        <w:spacing w:after="0" w:line="240" w:lineRule="auto"/>
        <w:ind w:right="-10"/>
        <w:jc w:val="both"/>
        <w:rPr>
          <w:rFonts w:ascii="Arial" w:hAnsi="Arial" w:cs="Arial"/>
          <w:lang w:val="de-DE"/>
        </w:rPr>
      </w:pPr>
      <w:proofErr w:type="spellStart"/>
      <w:r>
        <w:rPr>
          <w:rFonts w:ascii="Arial" w:hAnsi="Arial" w:cs="Arial"/>
          <w:lang w:val="de-DE"/>
        </w:rPr>
        <w:t>Fabled</w:t>
      </w:r>
      <w:proofErr w:type="spellEnd"/>
      <w:r>
        <w:rPr>
          <w:rFonts w:ascii="Arial" w:hAnsi="Arial" w:cs="Arial"/>
          <w:lang w:val="de-DE"/>
        </w:rPr>
        <w:t xml:space="preserve"> Copper ist ein Junior-</w:t>
      </w:r>
      <w:r w:rsidR="00D03A41" w:rsidRPr="00830561">
        <w:rPr>
          <w:rFonts w:ascii="Arial" w:hAnsi="Arial" w:cs="Arial"/>
          <w:lang w:val="de-DE"/>
        </w:rPr>
        <w:t>Bergbauexplorationsunternehmen. Derzeit konzentriert sich das Unternehmen darauf, durch die Exploration und Erschließung seiner bestehenden Kupfer</w:t>
      </w:r>
      <w:r>
        <w:rPr>
          <w:rFonts w:ascii="Arial" w:hAnsi="Arial" w:cs="Arial"/>
          <w:lang w:val="de-DE"/>
        </w:rPr>
        <w:t xml:space="preserve">projekte </w:t>
      </w:r>
      <w:r w:rsidR="00D03A41" w:rsidRPr="00830561">
        <w:rPr>
          <w:rFonts w:ascii="Arial" w:hAnsi="Arial" w:cs="Arial"/>
          <w:lang w:val="de-DE"/>
        </w:rPr>
        <w:t xml:space="preserve">im Norden von British Columbia Werte für seine Aktionäre zu schaffen. Das </w:t>
      </w:r>
      <w:proofErr w:type="spellStart"/>
      <w:r w:rsidR="00D03A41" w:rsidRPr="00830561">
        <w:rPr>
          <w:rFonts w:ascii="Arial" w:hAnsi="Arial" w:cs="Arial"/>
          <w:lang w:val="de-DE"/>
        </w:rPr>
        <w:t>Muskwa</w:t>
      </w:r>
      <w:proofErr w:type="spellEnd"/>
      <w:r w:rsidR="00D03A41" w:rsidRPr="00830561">
        <w:rPr>
          <w:rFonts w:ascii="Arial" w:hAnsi="Arial" w:cs="Arial"/>
          <w:lang w:val="de-DE"/>
        </w:rPr>
        <w:t xml:space="preserve"> Projekt umfasst insgesamt 76 Claims in zwei nicht zusammenhängenden Blöcken mit einer Gesamtfläche von ca. 8.064,9 Hektar und liegt i</w:t>
      </w:r>
      <w:r>
        <w:rPr>
          <w:rFonts w:ascii="Arial" w:hAnsi="Arial" w:cs="Arial"/>
          <w:lang w:val="de-DE"/>
        </w:rPr>
        <w:t xml:space="preserve">m </w:t>
      </w:r>
      <w:proofErr w:type="spellStart"/>
      <w:r w:rsidR="00D03A41" w:rsidRPr="00830561">
        <w:rPr>
          <w:rFonts w:ascii="Arial" w:hAnsi="Arial" w:cs="Arial"/>
          <w:lang w:val="de-DE"/>
        </w:rPr>
        <w:t>Liard</w:t>
      </w:r>
      <w:proofErr w:type="spellEnd"/>
      <w:r w:rsidR="00D03A41" w:rsidRPr="00830561">
        <w:rPr>
          <w:rFonts w:ascii="Arial" w:hAnsi="Arial" w:cs="Arial"/>
          <w:lang w:val="de-DE"/>
        </w:rPr>
        <w:t xml:space="preserve"> </w:t>
      </w:r>
      <w:r>
        <w:rPr>
          <w:rFonts w:ascii="Arial" w:hAnsi="Arial" w:cs="Arial"/>
          <w:lang w:val="de-DE"/>
        </w:rPr>
        <w:t xml:space="preserve">Bergbaubezirk </w:t>
      </w:r>
      <w:r w:rsidR="00D03A41" w:rsidRPr="00830561">
        <w:rPr>
          <w:rFonts w:ascii="Arial" w:hAnsi="Arial" w:cs="Arial"/>
          <w:lang w:val="de-DE"/>
        </w:rPr>
        <w:t>im Norden von British Columbia.</w:t>
      </w:r>
    </w:p>
    <w:p w:rsidR="00D03A41" w:rsidRPr="00D03A41" w:rsidRDefault="00D03A41" w:rsidP="002E6B0B">
      <w:pPr>
        <w:spacing w:after="0" w:line="240" w:lineRule="auto"/>
        <w:ind w:right="-10"/>
        <w:jc w:val="both"/>
        <w:rPr>
          <w:rFonts w:ascii="Arial" w:eastAsia="Arial" w:hAnsi="Arial" w:cs="Arial"/>
          <w:b/>
          <w:bCs/>
          <w:color w:val="auto"/>
          <w:lang w:val="de-DE"/>
        </w:rPr>
      </w:pPr>
    </w:p>
    <w:p w:rsidR="002E6B0B" w:rsidRPr="00D03A41" w:rsidRDefault="00D03A41" w:rsidP="002E6B0B">
      <w:pPr>
        <w:spacing w:after="0" w:line="240" w:lineRule="auto"/>
        <w:ind w:right="-10"/>
        <w:jc w:val="both"/>
        <w:rPr>
          <w:rFonts w:ascii="Arial" w:eastAsia="Arial" w:hAnsi="Arial" w:cs="Arial"/>
          <w:b/>
          <w:color w:val="auto"/>
        </w:rPr>
      </w:pPr>
      <w:r w:rsidRPr="00D03A41">
        <w:rPr>
          <w:rFonts w:ascii="Arial" w:eastAsia="Arial" w:hAnsi="Arial" w:cs="Arial"/>
          <w:b/>
          <w:color w:val="auto"/>
        </w:rPr>
        <w:t xml:space="preserve">Mr. Peter J. Hawley, </w:t>
      </w:r>
      <w:proofErr w:type="spellStart"/>
      <w:r w:rsidRPr="00D03A41">
        <w:rPr>
          <w:rFonts w:ascii="Arial" w:eastAsia="Arial" w:hAnsi="Arial" w:cs="Arial"/>
          <w:b/>
          <w:color w:val="auto"/>
        </w:rPr>
        <w:t>Prä</w:t>
      </w:r>
      <w:r w:rsidR="002E6B0B" w:rsidRPr="00D03A41">
        <w:rPr>
          <w:rFonts w:ascii="Arial" w:eastAsia="Arial" w:hAnsi="Arial" w:cs="Arial"/>
          <w:b/>
          <w:color w:val="auto"/>
        </w:rPr>
        <w:t>sident</w:t>
      </w:r>
      <w:proofErr w:type="spellEnd"/>
      <w:r w:rsidR="002E6B0B" w:rsidRPr="00D03A41">
        <w:rPr>
          <w:rFonts w:ascii="Arial" w:eastAsia="Arial" w:hAnsi="Arial" w:cs="Arial"/>
          <w:b/>
          <w:color w:val="auto"/>
        </w:rPr>
        <w:t xml:space="preserve"> </w:t>
      </w:r>
      <w:r w:rsidRPr="00D03A41">
        <w:rPr>
          <w:rFonts w:ascii="Arial" w:eastAsia="Arial" w:hAnsi="Arial" w:cs="Arial"/>
          <w:b/>
          <w:color w:val="auto"/>
        </w:rPr>
        <w:t>u</w:t>
      </w:r>
      <w:r w:rsidR="002E6B0B" w:rsidRPr="00D03A41">
        <w:rPr>
          <w:rFonts w:ascii="Arial" w:eastAsia="Arial" w:hAnsi="Arial" w:cs="Arial"/>
          <w:b/>
          <w:color w:val="auto"/>
        </w:rPr>
        <w:t>nd C.E.O.</w:t>
      </w:r>
    </w:p>
    <w:p w:rsidR="002E6B0B" w:rsidRPr="00D03A41" w:rsidRDefault="002E6B0B" w:rsidP="002E6B0B">
      <w:pPr>
        <w:spacing w:after="0" w:line="240" w:lineRule="auto"/>
        <w:ind w:right="-10"/>
        <w:jc w:val="both"/>
        <w:rPr>
          <w:rFonts w:ascii="Arial" w:eastAsia="Arial" w:hAnsi="Arial" w:cs="Arial"/>
          <w:color w:val="auto"/>
        </w:rPr>
      </w:pPr>
      <w:r w:rsidRPr="00D03A41">
        <w:rPr>
          <w:rFonts w:ascii="Arial" w:eastAsia="Arial" w:hAnsi="Arial" w:cs="Arial"/>
          <w:color w:val="auto"/>
        </w:rPr>
        <w:t>Fabled Copper Corp.</w:t>
      </w:r>
    </w:p>
    <w:p w:rsidR="002E6B0B" w:rsidRPr="00D03A41" w:rsidRDefault="00D03A41" w:rsidP="002E6B0B">
      <w:pPr>
        <w:spacing w:after="0" w:line="240" w:lineRule="auto"/>
        <w:ind w:right="-10"/>
        <w:jc w:val="both"/>
        <w:rPr>
          <w:rFonts w:ascii="Arial" w:eastAsia="Arial" w:hAnsi="Arial" w:cs="Arial"/>
          <w:color w:val="auto"/>
          <w:lang w:val="de-DE"/>
        </w:rPr>
      </w:pPr>
      <w:r w:rsidRPr="00D03A41">
        <w:rPr>
          <w:rFonts w:ascii="Arial" w:eastAsia="Arial" w:hAnsi="Arial" w:cs="Arial"/>
          <w:color w:val="auto"/>
          <w:lang w:val="de-DE"/>
        </w:rPr>
        <w:t>Telefon</w:t>
      </w:r>
      <w:r w:rsidR="002E6B0B" w:rsidRPr="00D03A41">
        <w:rPr>
          <w:rFonts w:ascii="Arial" w:eastAsia="Arial" w:hAnsi="Arial" w:cs="Arial"/>
          <w:color w:val="auto"/>
          <w:lang w:val="de-DE"/>
        </w:rPr>
        <w:t>: (819) 316-0919</w:t>
      </w:r>
    </w:p>
    <w:p w:rsidR="002E6B0B" w:rsidRPr="00D03A41" w:rsidRDefault="00D03A41" w:rsidP="002E6B0B">
      <w:pPr>
        <w:spacing w:after="0" w:line="240" w:lineRule="auto"/>
        <w:ind w:right="-10"/>
        <w:jc w:val="both"/>
        <w:rPr>
          <w:rStyle w:val="Hyperlink"/>
          <w:rFonts w:ascii="Arial" w:eastAsia="Arial" w:hAnsi="Arial" w:cs="Arial"/>
          <w:color w:val="auto"/>
          <w:lang w:val="de-DE"/>
        </w:rPr>
      </w:pPr>
      <w:r w:rsidRPr="00D03A41">
        <w:rPr>
          <w:rFonts w:ascii="Arial" w:hAnsi="Arial" w:cs="Arial"/>
          <w:color w:val="000000" w:themeColor="text1"/>
          <w:lang w:val="de-DE"/>
        </w:rPr>
        <w:t>E-Mail:</w:t>
      </w:r>
      <w:r w:rsidRPr="00D03A41">
        <w:rPr>
          <w:rFonts w:ascii="Arial" w:hAnsi="Arial" w:cs="Arial"/>
          <w:lang w:val="de-DE"/>
        </w:rPr>
        <w:t xml:space="preserve"> </w:t>
      </w:r>
      <w:hyperlink r:id="rId37" w:history="1">
        <w:r w:rsidR="002E6B0B" w:rsidRPr="00D03A41">
          <w:rPr>
            <w:rStyle w:val="Hyperlink"/>
            <w:rFonts w:ascii="Arial" w:eastAsia="Arial" w:hAnsi="Arial" w:cs="Arial"/>
            <w:color w:val="auto"/>
            <w:lang w:val="de-DE"/>
          </w:rPr>
          <w:t>peter@fabledcopper.org</w:t>
        </w:r>
      </w:hyperlink>
      <w:r w:rsidR="002E6B0B" w:rsidRPr="00D03A41">
        <w:rPr>
          <w:rFonts w:ascii="Arial" w:eastAsia="Arial" w:hAnsi="Arial" w:cs="Arial"/>
          <w:color w:val="auto"/>
          <w:lang w:val="de-DE"/>
        </w:rPr>
        <w:t xml:space="preserve"> </w:t>
      </w:r>
    </w:p>
    <w:p w:rsidR="002E6B0B" w:rsidRPr="00D03A41" w:rsidRDefault="002E6B0B" w:rsidP="002E6B0B">
      <w:pPr>
        <w:spacing w:after="0" w:line="240" w:lineRule="auto"/>
        <w:ind w:right="-10"/>
        <w:jc w:val="both"/>
        <w:rPr>
          <w:rStyle w:val="Hyperlink"/>
          <w:rFonts w:ascii="Arial" w:eastAsia="Arial" w:hAnsi="Arial" w:cs="Arial"/>
          <w:color w:val="auto"/>
          <w:lang w:val="de-DE"/>
        </w:rPr>
      </w:pPr>
    </w:p>
    <w:p w:rsidR="002E6B0B" w:rsidRPr="00D03A41" w:rsidRDefault="00D03A41" w:rsidP="002E6B0B">
      <w:pPr>
        <w:spacing w:after="0" w:line="240" w:lineRule="auto"/>
        <w:ind w:right="-10"/>
        <w:jc w:val="both"/>
        <w:rPr>
          <w:rFonts w:ascii="Arial" w:eastAsia="Arial" w:hAnsi="Arial" w:cs="Arial"/>
          <w:b/>
          <w:bCs/>
          <w:color w:val="auto"/>
          <w:lang w:val="de-DE"/>
        </w:rPr>
      </w:pPr>
      <w:r w:rsidRPr="00D03A41">
        <w:rPr>
          <w:rFonts w:ascii="Arial" w:eastAsia="Arial" w:hAnsi="Arial" w:cs="Arial"/>
          <w:b/>
          <w:bCs/>
          <w:color w:val="auto"/>
          <w:lang w:val="de-DE"/>
        </w:rPr>
        <w:t>Für weitere Informationen kontaktieren Sie bitte</w:t>
      </w:r>
      <w:r w:rsidR="002E6B0B" w:rsidRPr="00D03A41">
        <w:rPr>
          <w:rFonts w:ascii="Arial" w:eastAsia="Arial" w:hAnsi="Arial" w:cs="Arial"/>
          <w:b/>
          <w:bCs/>
          <w:color w:val="auto"/>
          <w:lang w:val="de-DE"/>
        </w:rPr>
        <w:t>:</w:t>
      </w:r>
    </w:p>
    <w:p w:rsidR="002E6B0B" w:rsidRPr="00D03A41" w:rsidRDefault="002E6B0B" w:rsidP="002E6B0B">
      <w:pPr>
        <w:spacing w:after="0" w:line="240" w:lineRule="auto"/>
        <w:ind w:right="-10"/>
        <w:jc w:val="both"/>
        <w:rPr>
          <w:rFonts w:ascii="Arial" w:eastAsia="Arial" w:hAnsi="Arial" w:cs="Arial"/>
          <w:b/>
          <w:bCs/>
          <w:color w:val="auto"/>
          <w:lang w:val="de-DE"/>
        </w:rPr>
      </w:pPr>
    </w:p>
    <w:p w:rsidR="002E6B0B" w:rsidRPr="003C7267" w:rsidRDefault="00DF204A" w:rsidP="002E6B0B">
      <w:pPr>
        <w:spacing w:after="0" w:line="240" w:lineRule="auto"/>
        <w:ind w:right="-10"/>
        <w:jc w:val="both"/>
        <w:rPr>
          <w:rStyle w:val="Hyperlink"/>
          <w:rFonts w:ascii="Arial" w:eastAsia="Arial" w:hAnsi="Arial" w:cs="Arial"/>
          <w:b/>
          <w:bCs/>
          <w:lang w:val="de-DE"/>
        </w:rPr>
      </w:pPr>
      <w:hyperlink r:id="rId38" w:history="1">
        <w:r w:rsidR="002E6B0B" w:rsidRPr="003C7267">
          <w:rPr>
            <w:rStyle w:val="Hyperlink"/>
            <w:rFonts w:ascii="Arial" w:eastAsia="Arial" w:hAnsi="Arial" w:cs="Arial"/>
            <w:b/>
            <w:bCs/>
            <w:lang w:val="de-DE"/>
          </w:rPr>
          <w:t>info@fabledcopper.org</w:t>
        </w:r>
      </w:hyperlink>
    </w:p>
    <w:p w:rsidR="00D03A41" w:rsidRPr="003C7267" w:rsidRDefault="00D03A41" w:rsidP="002E6B0B">
      <w:pPr>
        <w:spacing w:after="0" w:line="240" w:lineRule="auto"/>
        <w:ind w:right="-10"/>
        <w:jc w:val="both"/>
        <w:rPr>
          <w:rStyle w:val="Hyperlink"/>
          <w:rFonts w:ascii="Arial" w:eastAsia="Arial" w:hAnsi="Arial" w:cs="Arial"/>
          <w:b/>
          <w:bCs/>
          <w:color w:val="000000" w:themeColor="text1"/>
          <w:lang w:val="de-DE"/>
        </w:rPr>
      </w:pPr>
    </w:p>
    <w:p w:rsidR="00D03A41" w:rsidRPr="003C7267" w:rsidRDefault="00D03A41" w:rsidP="002E6B0B">
      <w:pPr>
        <w:spacing w:after="0" w:line="240" w:lineRule="auto"/>
        <w:ind w:right="-10"/>
        <w:jc w:val="both"/>
        <w:rPr>
          <w:rStyle w:val="Hyperlink"/>
          <w:rFonts w:ascii="Arial" w:eastAsia="Arial" w:hAnsi="Arial" w:cs="Arial"/>
          <w:b/>
          <w:bCs/>
          <w:color w:val="000000" w:themeColor="text1"/>
          <w:lang w:val="de-DE"/>
        </w:rPr>
      </w:pPr>
    </w:p>
    <w:p w:rsidR="00D03A41" w:rsidRPr="00AB5885" w:rsidRDefault="00D03A41" w:rsidP="00D03A41">
      <w:pPr>
        <w:spacing w:after="0" w:line="240" w:lineRule="auto"/>
        <w:jc w:val="both"/>
        <w:rPr>
          <w:rFonts w:ascii="Arial" w:hAnsi="Arial" w:cs="Arial"/>
          <w:color w:val="000000" w:themeColor="text1"/>
          <w:lang w:val="de-DE"/>
        </w:rPr>
      </w:pPr>
      <w:r w:rsidRPr="00AB5885">
        <w:rPr>
          <w:rFonts w:ascii="Arial" w:hAnsi="Arial" w:cs="Arial"/>
          <w:color w:val="000000" w:themeColor="text1"/>
          <w:lang w:val="de-DE"/>
        </w:rPr>
        <w:t xml:space="preserve">Deutsche Anleger: </w:t>
      </w:r>
    </w:p>
    <w:p w:rsidR="00D03A41" w:rsidRPr="00AB5885" w:rsidRDefault="00D03A41" w:rsidP="00D03A41">
      <w:pPr>
        <w:spacing w:after="0" w:line="240" w:lineRule="auto"/>
        <w:jc w:val="both"/>
        <w:rPr>
          <w:rFonts w:ascii="Arial" w:hAnsi="Arial" w:cs="Arial"/>
          <w:color w:val="000000" w:themeColor="text1"/>
          <w:lang w:val="de-DE"/>
        </w:rPr>
      </w:pPr>
      <w:r w:rsidRPr="00AB5885">
        <w:rPr>
          <w:rFonts w:ascii="Arial" w:hAnsi="Arial" w:cs="Arial"/>
          <w:color w:val="000000" w:themeColor="text1"/>
          <w:lang w:val="de-DE"/>
        </w:rPr>
        <w:t xml:space="preserve">M &amp; M Consult UG (haftungsbeschränkt)  </w:t>
      </w:r>
    </w:p>
    <w:p w:rsidR="00D03A41" w:rsidRPr="00AB5885" w:rsidRDefault="00D03A41" w:rsidP="00D03A41">
      <w:pPr>
        <w:spacing w:after="0" w:line="240" w:lineRule="auto"/>
        <w:jc w:val="both"/>
        <w:rPr>
          <w:rFonts w:ascii="Arial" w:hAnsi="Arial" w:cs="Arial"/>
          <w:color w:val="000000" w:themeColor="text1"/>
          <w:lang w:val="de-DE"/>
        </w:rPr>
      </w:pPr>
      <w:r w:rsidRPr="00AB5885">
        <w:rPr>
          <w:rFonts w:ascii="Arial" w:hAnsi="Arial" w:cs="Arial"/>
          <w:color w:val="000000" w:themeColor="text1"/>
          <w:lang w:val="de-DE"/>
        </w:rPr>
        <w:t>Telefon.: 03641 / 597471</w:t>
      </w:r>
    </w:p>
    <w:p w:rsidR="00D03A41" w:rsidRPr="00AB5885" w:rsidRDefault="00D03A41" w:rsidP="00D03A41">
      <w:pPr>
        <w:spacing w:after="0" w:line="240" w:lineRule="auto"/>
        <w:jc w:val="both"/>
        <w:rPr>
          <w:rFonts w:ascii="Arial" w:hAnsi="Arial" w:cs="Arial"/>
          <w:color w:val="000000" w:themeColor="text1"/>
          <w:lang w:val="de-DE"/>
        </w:rPr>
      </w:pPr>
      <w:r w:rsidRPr="00AB5885">
        <w:rPr>
          <w:rFonts w:ascii="Arial" w:hAnsi="Arial" w:cs="Arial"/>
          <w:color w:val="000000" w:themeColor="text1"/>
          <w:lang w:val="de-DE"/>
        </w:rPr>
        <w:t>E-Mail: info@metals-consult.com</w:t>
      </w:r>
    </w:p>
    <w:p w:rsidR="00D03A41" w:rsidRPr="00AB5885" w:rsidRDefault="00D03A41" w:rsidP="00D03A41">
      <w:pPr>
        <w:spacing w:after="0" w:line="240" w:lineRule="auto"/>
        <w:ind w:right="-10"/>
        <w:jc w:val="both"/>
        <w:rPr>
          <w:rFonts w:ascii="Arial" w:eastAsia="Arial" w:hAnsi="Arial" w:cs="Arial"/>
          <w:color w:val="000000" w:themeColor="text1"/>
          <w:lang w:val="de-DE"/>
        </w:rPr>
      </w:pPr>
    </w:p>
    <w:p w:rsidR="00D03A41" w:rsidRPr="00AB5885" w:rsidRDefault="00D03A41" w:rsidP="00D03A41">
      <w:pPr>
        <w:spacing w:after="0" w:line="240" w:lineRule="auto"/>
        <w:ind w:right="-10"/>
        <w:jc w:val="both"/>
        <w:rPr>
          <w:rFonts w:ascii="Arial" w:eastAsia="Arial" w:hAnsi="Arial" w:cs="Arial"/>
          <w:i/>
          <w:color w:val="000000" w:themeColor="text1"/>
          <w:lang w:val="de-DE"/>
        </w:rPr>
      </w:pPr>
      <w:r w:rsidRPr="00AB5885">
        <w:rPr>
          <w:rFonts w:ascii="Arial" w:eastAsia="Arial" w:hAnsi="Arial" w:cs="Arial"/>
          <w:i/>
          <w:color w:val="000000" w:themeColor="text1"/>
          <w:lang w:val="de-DE"/>
        </w:rPr>
        <w:t xml:space="preserve">Die in dieser Pressemeldung enthaltenen technischen Informationen wurden genehmigt von Peter J. Hawley, </w:t>
      </w:r>
      <w:proofErr w:type="spellStart"/>
      <w:r w:rsidRPr="00AB5885">
        <w:rPr>
          <w:rFonts w:ascii="Arial" w:eastAsia="Arial" w:hAnsi="Arial" w:cs="Arial"/>
          <w:i/>
          <w:color w:val="000000" w:themeColor="text1"/>
          <w:lang w:val="de-DE"/>
        </w:rPr>
        <w:t>P.Geo</w:t>
      </w:r>
      <w:proofErr w:type="spellEnd"/>
      <w:r w:rsidRPr="00AB5885">
        <w:rPr>
          <w:rFonts w:ascii="Arial" w:eastAsia="Arial" w:hAnsi="Arial" w:cs="Arial"/>
          <w:i/>
          <w:color w:val="000000" w:themeColor="text1"/>
          <w:lang w:val="de-DE"/>
        </w:rPr>
        <w:t xml:space="preserve">., Präsident und C.E.O. von </w:t>
      </w:r>
      <w:proofErr w:type="spellStart"/>
      <w:r w:rsidRPr="00AB5885">
        <w:rPr>
          <w:rFonts w:ascii="Arial" w:eastAsia="Arial" w:hAnsi="Arial" w:cs="Arial"/>
          <w:i/>
          <w:color w:val="000000" w:themeColor="text1"/>
          <w:lang w:val="de-DE"/>
        </w:rPr>
        <w:t>Fabled</w:t>
      </w:r>
      <w:proofErr w:type="spellEnd"/>
      <w:r w:rsidRPr="00AB5885">
        <w:rPr>
          <w:rFonts w:ascii="Arial" w:eastAsia="Arial" w:hAnsi="Arial" w:cs="Arial"/>
          <w:i/>
          <w:color w:val="000000" w:themeColor="text1"/>
          <w:lang w:val="de-DE"/>
        </w:rPr>
        <w:t xml:space="preserve">, der eine qualifizierte Person gemäß National Instrument 43-101 - Standards für die Veröffentlichungen von Mineralprojekten - ist. </w:t>
      </w:r>
    </w:p>
    <w:p w:rsidR="00D03A41" w:rsidRPr="00AB5885" w:rsidRDefault="00D03A41" w:rsidP="00D03A41">
      <w:pPr>
        <w:spacing w:after="0" w:line="240" w:lineRule="auto"/>
        <w:ind w:right="-10"/>
        <w:jc w:val="both"/>
        <w:rPr>
          <w:rFonts w:ascii="Arial" w:eastAsia="Arial" w:hAnsi="Arial" w:cs="Arial"/>
          <w:i/>
          <w:color w:val="000000" w:themeColor="text1"/>
          <w:lang w:val="de-DE"/>
        </w:rPr>
      </w:pPr>
    </w:p>
    <w:p w:rsidR="00D03A41" w:rsidRPr="00AB5885" w:rsidRDefault="00D03A41" w:rsidP="00D03A41">
      <w:pPr>
        <w:spacing w:after="0" w:line="240" w:lineRule="auto"/>
        <w:ind w:right="-10"/>
        <w:jc w:val="both"/>
        <w:rPr>
          <w:rFonts w:ascii="Arial" w:eastAsia="Arial" w:hAnsi="Arial" w:cs="Arial"/>
          <w:i/>
          <w:color w:val="000000" w:themeColor="text1"/>
          <w:lang w:val="de-DE"/>
        </w:rPr>
      </w:pPr>
      <w:r w:rsidRPr="00AB5885">
        <w:rPr>
          <w:rFonts w:ascii="Arial" w:eastAsia="Arial" w:hAnsi="Arial" w:cs="Arial"/>
          <w:i/>
          <w:color w:val="000000" w:themeColor="text1"/>
          <w:lang w:val="de-DE"/>
        </w:rPr>
        <w:t xml:space="preserve">Die Canadian Securities Exchange übernimmt keine Verantwortung für die Angemessenheit oder Richtigkeit dieser Pressemeldung. </w:t>
      </w:r>
    </w:p>
    <w:p w:rsidR="00D03A41" w:rsidRPr="00AB5885" w:rsidRDefault="00D03A41" w:rsidP="00D03A41">
      <w:pPr>
        <w:spacing w:after="0" w:line="240" w:lineRule="auto"/>
        <w:ind w:right="-10"/>
        <w:jc w:val="both"/>
        <w:rPr>
          <w:rFonts w:ascii="Arial" w:eastAsia="Arial" w:hAnsi="Arial" w:cs="Arial"/>
          <w:i/>
          <w:color w:val="000000" w:themeColor="text1"/>
          <w:lang w:val="de-DE"/>
        </w:rPr>
      </w:pPr>
    </w:p>
    <w:p w:rsidR="00D03A41" w:rsidRPr="00AB5885" w:rsidRDefault="00D03A41" w:rsidP="00D03A41">
      <w:pPr>
        <w:spacing w:after="0" w:line="240" w:lineRule="auto"/>
        <w:ind w:right="-10"/>
        <w:jc w:val="both"/>
        <w:rPr>
          <w:rFonts w:ascii="Arial" w:eastAsia="Arial" w:hAnsi="Arial" w:cs="Arial"/>
          <w:i/>
          <w:color w:val="000000" w:themeColor="text1"/>
          <w:lang w:val="de-DE"/>
        </w:rPr>
      </w:pPr>
      <w:r w:rsidRPr="00AB5885">
        <w:rPr>
          <w:rFonts w:ascii="Arial" w:eastAsia="Arial" w:hAnsi="Arial" w:cs="Arial"/>
          <w:i/>
          <w:color w:val="000000" w:themeColor="text1"/>
          <w:lang w:val="de-DE"/>
        </w:rPr>
        <w:t xml:space="preserve">Bestimmte in dieser Pressemeldung enthaltene Aussagen stellen "zukunftsgerichtete Informationen" dar, so wie der Begriff in den geltenden kanadischen Wertpapiergesetzen verwendet wird. Zukunftsgerichtete Informationen basieren auf Plänen, Erwartungen und Schätzungen des Managements zum Zeitpunkt der Bereitstellung der Informationen und unterliegen bestimmten Faktoren und Annahmen, einschließlich der Tatsache, dass sich die finanzielle Situation und die Entwicklungspläne des Unternehmens nicht aufgrund von unvorhergesehenen Ereignissen ändern und dass das Unternehmen alle erforderlichen behördlichen Genehmigungen erhält. </w:t>
      </w:r>
    </w:p>
    <w:p w:rsidR="00D03A41" w:rsidRPr="00AB5885" w:rsidRDefault="00D03A41" w:rsidP="00D03A41">
      <w:pPr>
        <w:spacing w:after="0" w:line="240" w:lineRule="auto"/>
        <w:ind w:right="-10"/>
        <w:jc w:val="both"/>
        <w:rPr>
          <w:rFonts w:ascii="Arial" w:eastAsia="Arial" w:hAnsi="Arial" w:cs="Arial"/>
          <w:i/>
          <w:color w:val="000000" w:themeColor="text1"/>
          <w:lang w:val="de-DE"/>
        </w:rPr>
      </w:pPr>
    </w:p>
    <w:p w:rsidR="00D03A41" w:rsidRPr="00AB5885" w:rsidRDefault="00D03A41" w:rsidP="00D03A41">
      <w:pPr>
        <w:spacing w:after="0" w:line="240" w:lineRule="auto"/>
        <w:ind w:right="-10"/>
        <w:jc w:val="both"/>
        <w:rPr>
          <w:rFonts w:ascii="Arial" w:eastAsia="Arial" w:hAnsi="Arial" w:cs="Arial"/>
          <w:i/>
          <w:color w:val="000000" w:themeColor="text1"/>
          <w:lang w:val="de-DE"/>
        </w:rPr>
      </w:pPr>
      <w:r w:rsidRPr="00AB5885">
        <w:rPr>
          <w:rFonts w:ascii="Arial" w:eastAsia="Arial" w:hAnsi="Arial" w:cs="Arial"/>
          <w:i/>
          <w:color w:val="000000" w:themeColor="text1"/>
          <w:lang w:val="de-DE"/>
        </w:rPr>
        <w:t xml:space="preserve">Zukunftsgerichtete Informationen unterliegen einer Vielzahl von Risiken und Ungewissheiten sowie anderen Faktoren, die dazu führen können, dass Pläne, Schätzungen und die tatsächlichen Ergebnisse erheblich von den in solchen zukunftsgerichteten Informationen prognostizierten abweichen können. Einige der Risiken und anderen Faktoren, die dazu führen können, dass die Ergebnisse wesentlich von denen abweichen, die in den zukunftsgerichteten Aussagen zum Ausdruck gebracht wurden, sind unter anderem: Auswirkungen des </w:t>
      </w:r>
      <w:proofErr w:type="spellStart"/>
      <w:r w:rsidRPr="00AB5885">
        <w:rPr>
          <w:rFonts w:ascii="Arial" w:eastAsia="Arial" w:hAnsi="Arial" w:cs="Arial"/>
          <w:i/>
          <w:color w:val="000000" w:themeColor="text1"/>
          <w:lang w:val="de-DE"/>
        </w:rPr>
        <w:t>Coronavirus</w:t>
      </w:r>
      <w:proofErr w:type="spellEnd"/>
      <w:r w:rsidRPr="00AB5885">
        <w:rPr>
          <w:rFonts w:ascii="Arial" w:eastAsia="Arial" w:hAnsi="Arial" w:cs="Arial"/>
          <w:i/>
          <w:color w:val="000000" w:themeColor="text1"/>
          <w:lang w:val="de-DE"/>
        </w:rPr>
        <w:t xml:space="preserve"> oder anderer Epidemien, allgemeine wirtschaftliche Bedingungen in Kanada, den USA und weltweit; die Bedingungen der Branche, darunter Schwankungen der Rohstoffpreise; staatliche Regulierung der Bergbaubranche, einschließlich Umweltregulierung; geologische, technische und bohrtechnische Probleme; unvorhergesehene betriebliche Ereignisse; Wettbewerb um oder die Unmöglichkeit, Bohrgeräte und andere Dienstleistungen zu bekommen; die Verfügbarkeit von Kapital zu akzeptablen Bedingungen; die Notwendigkeit, erforderliche Genehmigungen von den Aufsichtsbehörden zu erhalten; die Volatilität der Aktienmärkte; die Volatilität der Marktpreise für </w:t>
      </w:r>
      <w:r w:rsidRPr="00AB5885">
        <w:rPr>
          <w:rFonts w:ascii="Arial" w:eastAsia="Arial" w:hAnsi="Arial" w:cs="Arial"/>
          <w:i/>
          <w:color w:val="000000" w:themeColor="text1"/>
          <w:lang w:val="de-DE"/>
        </w:rPr>
        <w:lastRenderedPageBreak/>
        <w:t xml:space="preserve">Rohstoffe; die mit dem Bergbau verbundenen Haftungen; Änderungen der Steuergesetze und Anreizprogramme in Bezug auf die Bergbaubranche sowie die anderen Risiken und Ungewissheiten, die für das Unternehmen gelten und wie die in den fortlaufend veröffentlichten Unterlagen des Unternehmens beim Unternehmensprofil auf </w:t>
      </w:r>
      <w:hyperlink r:id="rId39" w:history="1">
        <w:r w:rsidRPr="00AB5885">
          <w:rPr>
            <w:rStyle w:val="Hyperlink"/>
            <w:rFonts w:ascii="Arial" w:eastAsia="Arial" w:hAnsi="Arial" w:cs="Arial"/>
            <w:i/>
            <w:color w:val="000000" w:themeColor="text1"/>
            <w:lang w:val="de-DE"/>
          </w:rPr>
          <w:t>http://www.sedar.com</w:t>
        </w:r>
      </w:hyperlink>
      <w:r w:rsidRPr="00AB5885">
        <w:rPr>
          <w:rFonts w:ascii="Arial" w:hAnsi="Arial" w:cs="Arial"/>
          <w:i/>
          <w:color w:val="000000" w:themeColor="text1"/>
          <w:lang w:val="de-DE"/>
        </w:rPr>
        <w:t xml:space="preserve"> </w:t>
      </w:r>
      <w:r w:rsidRPr="00AB5885">
        <w:rPr>
          <w:rFonts w:ascii="Arial" w:eastAsia="Arial" w:hAnsi="Arial" w:cs="Arial"/>
          <w:i/>
          <w:color w:val="000000" w:themeColor="text1"/>
          <w:lang w:val="de-DE"/>
        </w:rPr>
        <w:t xml:space="preserve">dargestellt sind. Das Unternehmen ist nicht verpflichtet, diese zukunftsgerichteten Aussagen zu aktualisieren, es sei denn, diese wird von den geltenden Gesetzen verlangt. </w:t>
      </w:r>
    </w:p>
    <w:p w:rsidR="00D03A41" w:rsidRPr="00AB5885" w:rsidRDefault="00D03A41" w:rsidP="00D03A41">
      <w:pPr>
        <w:spacing w:after="0" w:line="240" w:lineRule="auto"/>
        <w:ind w:right="-10"/>
        <w:jc w:val="both"/>
        <w:rPr>
          <w:rFonts w:ascii="Arial" w:eastAsia="Arial" w:hAnsi="Arial" w:cs="Arial"/>
          <w:b/>
          <w:i/>
          <w:color w:val="000000" w:themeColor="text1"/>
          <w:lang w:val="de-DE"/>
        </w:rPr>
      </w:pPr>
    </w:p>
    <w:p w:rsidR="00D03A41" w:rsidRPr="00AB5885" w:rsidRDefault="00D03A41" w:rsidP="00D03A41">
      <w:pPr>
        <w:pStyle w:val="NurText"/>
        <w:rPr>
          <w:rFonts w:ascii="Arial" w:hAnsi="Arial" w:cs="Arial"/>
          <w:i/>
          <w:color w:val="000000" w:themeColor="text1"/>
          <w:sz w:val="20"/>
          <w:szCs w:val="20"/>
        </w:rPr>
      </w:pPr>
      <w:r w:rsidRPr="00AB5885">
        <w:rPr>
          <w:rFonts w:ascii="Arial" w:hAnsi="Arial" w:cs="Arial"/>
          <w:i/>
          <w:color w:val="000000" w:themeColor="text1"/>
          <w:sz w:val="20"/>
          <w:szCs w:val="20"/>
        </w:rPr>
        <w:t xml:space="preserve">Die Ausgangssprache (in der Regel Englisch), in der der Originaltext veröffentlicht wird, ist die offizielle, autorisierte und rechtsgültige Version. Diese Übersetzung wird zur besseren Verständigung mitgeliefert. Die deutschsprachige Fassung kann gekürzt oder zusammengefasst sein. Es wird keine Verantwortung oder Haftung für den Inhalt, die Richtigkeit, die Angemessenheit oder die Genauigkeit dieser Übersetzung übernommen. Aus Sicht des Übersetzers stellt die Meldung keine Kauf- oder Verkaufsempfehlung dar! Bitte beachten Sie die englische Originalmeldung auf </w:t>
      </w:r>
      <w:hyperlink r:id="rId40" w:history="1">
        <w:r w:rsidRPr="00AB5885">
          <w:rPr>
            <w:rStyle w:val="Hyperlink"/>
            <w:rFonts w:ascii="Arial" w:hAnsi="Arial" w:cs="Arial"/>
            <w:i/>
            <w:color w:val="000000" w:themeColor="text1"/>
            <w:sz w:val="20"/>
            <w:szCs w:val="20"/>
          </w:rPr>
          <w:t>www.sedar.com</w:t>
        </w:r>
      </w:hyperlink>
      <w:r w:rsidRPr="00AB5885">
        <w:rPr>
          <w:rFonts w:ascii="Arial" w:hAnsi="Arial" w:cs="Arial"/>
          <w:i/>
          <w:color w:val="000000" w:themeColor="text1"/>
          <w:sz w:val="20"/>
          <w:szCs w:val="20"/>
        </w:rPr>
        <w:t xml:space="preserve">, </w:t>
      </w:r>
      <w:hyperlink r:id="rId41" w:history="1">
        <w:r w:rsidRPr="00AB5885">
          <w:rPr>
            <w:rStyle w:val="Hyperlink"/>
            <w:rFonts w:ascii="Arial" w:hAnsi="Arial" w:cs="Arial"/>
            <w:i/>
            <w:color w:val="000000" w:themeColor="text1"/>
            <w:sz w:val="20"/>
            <w:szCs w:val="20"/>
          </w:rPr>
          <w:t>www.sec.gov</w:t>
        </w:r>
      </w:hyperlink>
      <w:r w:rsidRPr="00AB5885">
        <w:rPr>
          <w:rFonts w:ascii="Arial" w:hAnsi="Arial" w:cs="Arial"/>
          <w:i/>
          <w:color w:val="000000" w:themeColor="text1"/>
          <w:sz w:val="20"/>
          <w:szCs w:val="20"/>
        </w:rPr>
        <w:t xml:space="preserve">, </w:t>
      </w:r>
      <w:hyperlink r:id="rId42" w:history="1">
        <w:r w:rsidRPr="00AB5885">
          <w:rPr>
            <w:rStyle w:val="Hyperlink"/>
            <w:rFonts w:ascii="Arial" w:hAnsi="Arial" w:cs="Arial"/>
            <w:i/>
            <w:color w:val="000000" w:themeColor="text1"/>
            <w:sz w:val="20"/>
            <w:szCs w:val="20"/>
          </w:rPr>
          <w:t>www.asx.com.au/</w:t>
        </w:r>
      </w:hyperlink>
      <w:r w:rsidRPr="00AB5885">
        <w:rPr>
          <w:rFonts w:ascii="Arial" w:hAnsi="Arial" w:cs="Arial"/>
          <w:i/>
          <w:color w:val="000000" w:themeColor="text1"/>
          <w:sz w:val="20"/>
          <w:szCs w:val="20"/>
        </w:rPr>
        <w:t xml:space="preserve"> oder auf der Firmenwebsite!</w:t>
      </w:r>
    </w:p>
    <w:p w:rsidR="00830561" w:rsidRDefault="00830561" w:rsidP="00D03A41">
      <w:pPr>
        <w:pStyle w:val="NurText"/>
        <w:rPr>
          <w:rFonts w:ascii="Arial" w:hAnsi="Arial" w:cs="Arial"/>
          <w:i/>
          <w:color w:val="000000" w:themeColor="text1"/>
          <w:sz w:val="20"/>
          <w:szCs w:val="20"/>
        </w:rPr>
      </w:pPr>
    </w:p>
    <w:sectPr w:rsidR="00830561" w:rsidSect="00E834B7">
      <w:headerReference w:type="default" r:id="rId43"/>
      <w:pgSz w:w="12240" w:h="15840"/>
      <w:pgMar w:top="405" w:right="1440" w:bottom="720" w:left="1440" w:header="45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7968" w:rsidRDefault="00A97968" w:rsidP="00D45945">
      <w:pPr>
        <w:spacing w:before="0" w:after="0" w:line="240" w:lineRule="auto"/>
      </w:pPr>
      <w:r>
        <w:separator/>
      </w:r>
    </w:p>
  </w:endnote>
  <w:endnote w:type="continuationSeparator" w:id="0">
    <w:p w:rsidR="00A97968" w:rsidRDefault="00A97968" w:rsidP="00D45945">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7968" w:rsidRDefault="00A97968" w:rsidP="00D45945">
      <w:pPr>
        <w:spacing w:before="0" w:after="0" w:line="240" w:lineRule="auto"/>
      </w:pPr>
      <w:r>
        <w:separator/>
      </w:r>
    </w:p>
  </w:footnote>
  <w:footnote w:type="continuationSeparator" w:id="0">
    <w:p w:rsidR="00A97968" w:rsidRDefault="00A97968" w:rsidP="00D45945">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ellengitternetz"/>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81"/>
      <w:gridCol w:w="7107"/>
    </w:tblGrid>
    <w:tr w:rsidR="00684CC1" w:rsidTr="00E834B7">
      <w:trPr>
        <w:trHeight w:val="360"/>
      </w:trPr>
      <w:tc>
        <w:tcPr>
          <w:tcW w:w="3381" w:type="dxa"/>
        </w:tcPr>
        <w:p w:rsidR="00684CC1" w:rsidRDefault="00684CC1">
          <w:pPr>
            <w:pStyle w:val="Kopfzeile"/>
            <w:rPr>
              <w:noProof/>
              <w:color w:val="000000" w:themeColor="text1"/>
              <w:lang w:eastAsia="en-US"/>
            </w:rPr>
          </w:pPr>
          <w:r>
            <w:rPr>
              <w:noProof/>
              <w:color w:val="000000" w:themeColor="text1"/>
              <w:lang w:val="de-DE" w:eastAsia="de-DE"/>
            </w:rPr>
            <w:pict>
              <v:shapetype id="_x0000_t202" coordsize="21600,21600" o:spt="202" path="m,l,21600r21600,l21600,xe">
                <v:stroke joinstyle="miter"/>
                <v:path gradientshapeok="t" o:connecttype="rect"/>
              </v:shapetype>
              <v:shape id="Text Box 8" o:spid="_x0000_s6152" type="#_x0000_t202" style="position:absolute;left:0;text-align:left;margin-left:-70pt;margin-top:15.95pt;width:230.45pt;height:74.75pt;z-index:25166438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" fillcolor="white [3201]" stroked="f" strokeweight=".5pt">
                <v:path arrowok="t"/>
                <v:textbox>
                  <w:txbxContent>
                    <w:p w:rsidR="00684CC1" w:rsidRPr="001B634D" w:rsidRDefault="00684CC1" w:rsidP="001B634D">
                      <w:pPr>
                        <w:pStyle w:val="ContactInfo"/>
                        <w:rPr>
                          <w:sz w:val="16"/>
                          <w:szCs w:val="16"/>
                          <w:lang w:val="en-CA"/>
                        </w:rPr>
                      </w:pPr>
                      <w:r w:rsidRPr="001B634D">
                        <w:rPr>
                          <w:b/>
                          <w:bCs/>
                          <w:sz w:val="16"/>
                          <w:szCs w:val="16"/>
                        </w:rPr>
                        <w:t xml:space="preserve">Fabled </w:t>
                      </w:r>
                      <w:r>
                        <w:rPr>
                          <w:b/>
                          <w:bCs/>
                          <w:sz w:val="16"/>
                          <w:szCs w:val="16"/>
                        </w:rPr>
                        <w:t xml:space="preserve">Copper </w:t>
                      </w:r>
                      <w:r w:rsidRPr="001B634D">
                        <w:rPr>
                          <w:b/>
                          <w:bCs/>
                          <w:sz w:val="16"/>
                          <w:szCs w:val="16"/>
                        </w:rPr>
                        <w:t>Corp.</w:t>
                      </w:r>
                    </w:p>
                    <w:p w:rsidR="00684CC1" w:rsidRPr="001B634D" w:rsidRDefault="00684CC1"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rsidR="00684CC1" w:rsidRPr="001B634D" w:rsidRDefault="00684CC1" w:rsidP="001B634D">
                      <w:pPr>
                        <w:pStyle w:val="ContactInfo"/>
                        <w:rPr>
                          <w:sz w:val="15"/>
                          <w:szCs w:val="15"/>
                          <w:lang w:val="en-CA"/>
                        </w:rPr>
                      </w:pPr>
                      <w:proofErr w:type="spellStart"/>
                      <w:r w:rsidRPr="001B634D">
                        <w:rPr>
                          <w:sz w:val="15"/>
                          <w:szCs w:val="15"/>
                        </w:rPr>
                        <w:t>Tele</w:t>
                      </w:r>
                      <w:r>
                        <w:rPr>
                          <w:sz w:val="15"/>
                          <w:szCs w:val="15"/>
                        </w:rPr>
                        <w:t>fon</w:t>
                      </w:r>
                      <w:proofErr w:type="spellEnd"/>
                      <w:r w:rsidRPr="001B634D">
                        <w:rPr>
                          <w:sz w:val="15"/>
                          <w:szCs w:val="15"/>
                        </w:rPr>
                        <w:t>:</w:t>
                      </w:r>
                      <w:r>
                        <w:rPr>
                          <w:sz w:val="15"/>
                          <w:szCs w:val="15"/>
                        </w:rPr>
                        <w:t xml:space="preserve"> +1(</w:t>
                      </w:r>
                      <w:r w:rsidRPr="001B634D">
                        <w:rPr>
                          <w:sz w:val="15"/>
                          <w:szCs w:val="15"/>
                        </w:rPr>
                        <w:t>819</w:t>
                      </w:r>
                      <w:r>
                        <w:rPr>
                          <w:sz w:val="15"/>
                          <w:szCs w:val="15"/>
                        </w:rPr>
                        <w:t>)</w:t>
                      </w:r>
                      <w:r w:rsidRPr="001B634D">
                        <w:rPr>
                          <w:sz w:val="15"/>
                          <w:szCs w:val="15"/>
                        </w:rPr>
                        <w:t>-</w:t>
                      </w:r>
                      <w:r>
                        <w:rPr>
                          <w:sz w:val="15"/>
                          <w:szCs w:val="15"/>
                        </w:rPr>
                        <w:t>316-0919</w:t>
                      </w:r>
                    </w:p>
                    <w:p w:rsidR="00684CC1" w:rsidRPr="001B634D" w:rsidRDefault="00684CC1" w:rsidP="001B634D">
                      <w:pPr>
                        <w:pStyle w:val="ContactInfo"/>
                        <w:rPr>
                          <w:sz w:val="16"/>
                          <w:szCs w:val="16"/>
                          <w:lang w:val="en-CA"/>
                        </w:rPr>
                      </w:pPr>
                    </w:p>
                    <w:p w:rsidR="00684CC1" w:rsidRPr="001B634D" w:rsidRDefault="00684CC1" w:rsidP="001B634D">
                      <w:pPr>
                        <w:pStyle w:val="ContactInfo"/>
                        <w:rPr>
                          <w:sz w:val="15"/>
                          <w:szCs w:val="15"/>
                          <w:lang w:val="en-CA"/>
                        </w:rPr>
                      </w:pPr>
                      <w:r w:rsidRPr="001B634D">
                        <w:rPr>
                          <w:sz w:val="15"/>
                          <w:szCs w:val="15"/>
                        </w:rPr>
                        <w:t>www.fabled</w:t>
                      </w:r>
                      <w:r>
                        <w:rPr>
                          <w:sz w:val="15"/>
                          <w:szCs w:val="15"/>
                        </w:rPr>
                        <w:t>copper</w:t>
                      </w:r>
                      <w:r w:rsidRPr="001B634D">
                        <w:rPr>
                          <w:sz w:val="15"/>
                          <w:szCs w:val="15"/>
                        </w:rPr>
                        <w:t>corp.com</w:t>
                      </w:r>
                    </w:p>
                    <w:p w:rsidR="00684CC1" w:rsidRPr="001B634D" w:rsidRDefault="00684CC1">
                      <w:pPr>
                        <w:rPr>
                          <w:sz w:val="16"/>
                          <w:szCs w:val="16"/>
                        </w:rPr>
                      </w:pPr>
                    </w:p>
                  </w:txbxContent>
                </v:textbox>
              </v:shape>
            </w:pict>
          </w:r>
        </w:p>
      </w:tc>
      <w:tc>
        <w:tcPr>
          <w:tcW w:w="7107" w:type="dxa"/>
        </w:tcPr>
        <w:p w:rsidR="00684CC1" w:rsidRDefault="00684CC1">
          <w:pPr>
            <w:pStyle w:val="Kopfzeile"/>
            <w:rPr>
              <w:noProof/>
              <w:color w:val="000000" w:themeColor="text1"/>
              <w:lang w:eastAsia="en-US"/>
            </w:rPr>
          </w:pPr>
          <w:r>
            <w:rPr>
              <w:noProof/>
              <w:color w:val="000000" w:themeColor="text1"/>
              <w:lang w:val="de-DE" w:eastAsia="de-DE"/>
            </w:rPr>
            <w:drawing>
              <wp:inline distT="0" distB="0" distL="0" distR="0">
                <wp:extent cx="3662045" cy="1054922"/>
                <wp:effectExtent l="0" t="0" r="0" b="0"/>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99223" cy="1065632"/>
                        </a:xfrm>
                        <a:prstGeom prst="rect">
                          <a:avLst/>
                        </a:prstGeom>
                      </pic:spPr>
                    </pic:pic>
                  </a:graphicData>
                </a:graphic>
              </wp:inline>
            </w:drawing>
          </w:r>
        </w:p>
      </w:tc>
    </w:tr>
  </w:tbl>
  <w:p w:rsidR="00684CC1" w:rsidRDefault="00684CC1">
    <w:pPr>
      <w:pStyle w:val="Kopfzeile"/>
    </w:pPr>
    <w:r w:rsidRPr="00DF204A">
      <w:rPr>
        <w:noProof/>
        <w:color w:val="000000" w:themeColor="text1"/>
        <w:lang w:val="de-DE" w:eastAsia="de-DE"/>
      </w:rPr>
      <w:pict>
        <v:group id="Group 3" o:spid="_x0000_s6145" style="position:absolute;left:0;text-align:left;margin-left:0;margin-top:-3.85pt;width:615.25pt;height:799.9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">
          <v:group id="Group 10" o:spid="_x0000_s6149" style="position:absolute;left:-266;width:77902;height:7715" coordorigin="-266,-29" coordsize="77903,77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rect id="Rectangle 1" o:spid="_x0000_s6151" style="position:absolute;left:-266;top:-29;width:77502;height:342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Gm678A&#10;AADaAAAADwAAAGRycy9kb3ducmV2LnhtbERPS4vCMBC+L/gfwgje1lRZRKpRpFKQvSw+z0MztsVm&#10;UprY1v31RhA8DR/fc5br3lSipcaVlhVMxhEI4szqknMFp2P6PQfhPLLGyjIpeJCD9WrwtcRY2473&#10;1B58LkIIuxgVFN7XsZQuK8igG9uaOHBX2xj0ATa51A12IdxUchpFM2mw5NBQYE1JQdntcDcKftpz&#10;l9Xufk5+t39z92/S3eU2UWo07DcLEJ56/xG/3Tsd5sPrldeVq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kabrvwAAANoAAAAPAAAAAAAAAAAAAAAAAJgCAABkcnMvZG93bnJl&#10;di54bWxQSwUGAAAAAAQABAD1AAAAhAMAAAAA&#10;" fillcolor="#bb7736" stroked="f">
              <v:shadow on="t" color="black" opacity="41287f" offset="0,1.5pt"/>
            </v:rect>
            <v:shape id="Rectangle 2" o:spid="_x0000_s6150" style="position:absolute;left:26201;width:51435;height:7689;visibility:visible;mso-wrap-style:square;v-text-anchor:middle" coordsize="40005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ttzsQA&#10;AADaAAAADwAAAGRycy9kb3ducmV2LnhtbESPQWvCQBSE70L/w/IK3nTTSoNEN0FaBHsordEeentk&#10;n9lg9m3Irib++26h4HGYmW+YdTHaVlyp941jBU/zBARx5XTDtYLjYTtbgvABWWPrmBTcyEORP0zW&#10;mGk38J6uZahFhLDPUIEJocuk9JUhi37uOuLonVxvMUTZ11L3OES4beVzkqTSYsNxwWBHr4aqc3mx&#10;Cr7fDx9fP+nnLdBbc0lxsV8OpVFq+jhuViACjeEe/m/vtIIX+LsSb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7bc7EAAAA2gAAAA8AAAAAAAAAAAAAAAAAmAIAAGRycy9k&#10;b3ducmV2LnhtbFBLBQYAAAAABAAEAPUAAACJAwAAAAA=&#10;" path="m,l4000500,r,800100l792480,800100,,xe" fillcolor="#c3c4c3" stroked="f" strokeweight="1pt">
              <v:stroke joinstyle="miter"/>
              <v:shadow on="t" color="black" opacity="26214f" origin=".5" offset="-3pt,0"/>
              <v:path arrowok="t" o:connecttype="custom" o:connectlocs="0,0;5143500,0;5143500,768901;1018903,768901;0,0" o:connectangles="0,0,0,0,0"/>
            </v:shape>
          </v:group>
          <v:group id="Group 12" o:spid="_x0000_s6146" style="position:absolute;left:-288;top:93255;width:78144;height:7375;rotation:180" coordorigin=",-29" coordsize="78144,7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AzNcAAAADbAAAADwAAAGRycy9kb3ducmV2LnhtbERPTYvCMBC9L/gfwgje&#10;1tS6ilSjiLBsTwurgtehGZtqMylJ1PrvzcLC3ubxPme16W0r7uRD41jBZJyBIK6cbrhWcDx8vi9A&#10;hIissXVMCp4UYLMevK2w0O7BP3Tfx1qkEA4FKjAxdoWUoTJkMYxdR5y4s/MWY4K+ltrjI4XbVuZZ&#10;NpcWG04NBjvaGaqu+5tVoD/C9EhlufX59+Uwa2Zfpj6flBoN++0SRKQ+/ov/3KVO83P4/SUdINcv&#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pkDM1wAAAANsAAAAPAAAA&#10;AAAAAAAAAAAAAKoCAABkcnMvZG93bnJldi54bWxQSwUGAAAAAAQABAD6AAAAlwMAAAAA&#10;">
            <v:rect id="Rectangle 13" o:spid="_x0000_s6148" style="position:absolute;top:-29;width:77724;height:342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A/bwA&#10;AADbAAAADwAAAGRycy9kb3ducmV2LnhtbERPSwrCMBDdC94hjOBGNFVBpBqlCoK687cfmrEtNpPS&#10;RFtvbwTB3Tzed5br1pTiRbUrLCsYjyIQxKnVBWcKrpfdcA7CeWSNpWVS8CYH61W3s8RY24ZP9Dr7&#10;TIQQdjEqyL2vYildmpNBN7IVceDutjboA6wzqWtsQrgp5SSKZtJgwaEhx4q2OaWP89Mo2LQOj9Ns&#10;P06S6+mGxaU5DI6JUv1emyxAeGr9X/xz73WYP4XvL+EAufo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iID9vAAAANsAAAAPAAAAAAAAAAAAAAAAAJgCAABkcnMvZG93bnJldi54&#10;bWxQSwUGAAAAAAQABAD1AAAAgQMAAAAA&#10;" fillcolor="#c3c4c3" stroked="f" strokeweight="1pt"/>
            <v:shape id="Rectangle 2" o:spid="_x0000_s6147" style="position:absolute;left:26365;top:18;width:51779;height:7330;visibility:visible;mso-wrap-style:square;v-text-anchor:middle" coordsize="40005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76sL8A&#10;AADbAAAADwAAAGRycy9kb3ducmV2LnhtbERPS0vDQBC+C/0Pywje7MYQSondFjFUxFsf0OuQHbPR&#10;7GzYHdv4712h0Nt8fM9ZbSY/qDPF1Ac28DQvQBG3wfbcGTgeto9LUEmQLQ6BycAvJdisZ3crrG24&#10;8I7Oe+lUDuFUowEnMtZap9aRxzQPI3HmPkP0KBnGTtuIlxzuB10WxUJ77Dk3OBzp1VH7vf/xBqoP&#10;J3HRnLoKm+XXm21KsbY05uF+enkGJTTJTXx1v9s8v4L/X/IB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zvqwvwAAANsAAAAPAAAAAAAAAAAAAAAAAJgCAABkcnMvZG93bnJl&#10;di54bWxQSwUGAAAAAAQABAD1AAAAhAMAAAAA&#10;" path="m,l4000500,r,800100l792480,800100,,xe" fillcolor="#bb7736" stroked="f" strokeweight="1pt">
              <v:stroke joinstyle="miter"/>
              <v:shadow on="t" color="black" opacity="26214f" origin="-.5" offset="3pt,0"/>
              <v:path arrowok="t" o:connecttype="custom" o:connectlocs="0,0;5177884,0;5177884,732939;1025714,732939;0,0" o:connectangles="0,0,0,0,0"/>
            </v:shape>
          </v:group>
          <w10:wrap anchorx="page" anchory="page"/>
        </v:group>
      </w:pict>
    </w:r>
    <w:r w:rsidRPr="00615018">
      <w:rPr>
        <w:noProof/>
        <w:color w:val="000000" w:themeColor="text1"/>
        <w:lang w:eastAsia="en-US"/>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9277C1E"/>
    <w:multiLevelType w:val="hybridMultilevel"/>
    <w:tmpl w:val="7EDAE01E"/>
    <w:lvl w:ilvl="0" w:tplc="4956FDEA">
      <w:start w:val="1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displayBackgroundShape/>
  <w:proofState w:spelling="clean"/>
  <w:stylePaneFormatFilter w:val="5004"/>
  <w:stylePaneSortMethod w:val="0000"/>
  <w:defaultTabStop w:val="720"/>
  <w:hyphenationZone w:val="425"/>
  <w:characterSpacingControl w:val="doNotCompress"/>
  <w:hdrShapeDefaults>
    <o:shapedefaults v:ext="edit" spidmax="7170"/>
    <o:shapelayout v:ext="edit">
      <o:idmap v:ext="edit" data="6"/>
    </o:shapelayout>
  </w:hdrShapeDefaults>
  <w:footnotePr>
    <w:footnote w:id="-1"/>
    <w:footnote w:id="0"/>
  </w:footnotePr>
  <w:endnotePr>
    <w:endnote w:id="-1"/>
    <w:endnote w:id="0"/>
  </w:endnotePr>
  <w:compat>
    <w:useFELayout/>
  </w:compat>
  <w:rsids>
    <w:rsidRoot w:val="00810553"/>
    <w:rsid w:val="00010F5A"/>
    <w:rsid w:val="000114C1"/>
    <w:rsid w:val="000163AC"/>
    <w:rsid w:val="000213BE"/>
    <w:rsid w:val="00027CEE"/>
    <w:rsid w:val="00083BAA"/>
    <w:rsid w:val="000841AC"/>
    <w:rsid w:val="000B7ECC"/>
    <w:rsid w:val="000E6CB7"/>
    <w:rsid w:val="000E7EB2"/>
    <w:rsid w:val="00120080"/>
    <w:rsid w:val="00136D0A"/>
    <w:rsid w:val="0014248E"/>
    <w:rsid w:val="00162C7A"/>
    <w:rsid w:val="001766D6"/>
    <w:rsid w:val="00196361"/>
    <w:rsid w:val="001B1D7A"/>
    <w:rsid w:val="001B4FB0"/>
    <w:rsid w:val="001B634D"/>
    <w:rsid w:val="001D0FDE"/>
    <w:rsid w:val="001F649D"/>
    <w:rsid w:val="001F7619"/>
    <w:rsid w:val="00203251"/>
    <w:rsid w:val="002046B5"/>
    <w:rsid w:val="002079A9"/>
    <w:rsid w:val="002213FD"/>
    <w:rsid w:val="00231449"/>
    <w:rsid w:val="002529E6"/>
    <w:rsid w:val="0025497A"/>
    <w:rsid w:val="00260E53"/>
    <w:rsid w:val="0027259A"/>
    <w:rsid w:val="002956DA"/>
    <w:rsid w:val="002B26B1"/>
    <w:rsid w:val="002C0EB6"/>
    <w:rsid w:val="002C10B3"/>
    <w:rsid w:val="002C40AB"/>
    <w:rsid w:val="002C45B1"/>
    <w:rsid w:val="002E5A25"/>
    <w:rsid w:val="002E64C3"/>
    <w:rsid w:val="002E6B0B"/>
    <w:rsid w:val="003013FE"/>
    <w:rsid w:val="003039BD"/>
    <w:rsid w:val="00331464"/>
    <w:rsid w:val="00332860"/>
    <w:rsid w:val="003444BE"/>
    <w:rsid w:val="00381072"/>
    <w:rsid w:val="003936EF"/>
    <w:rsid w:val="003A4B48"/>
    <w:rsid w:val="003C293A"/>
    <w:rsid w:val="003C7267"/>
    <w:rsid w:val="003E24DF"/>
    <w:rsid w:val="003F3687"/>
    <w:rsid w:val="00405B60"/>
    <w:rsid w:val="00410E8E"/>
    <w:rsid w:val="00412CC8"/>
    <w:rsid w:val="00423B06"/>
    <w:rsid w:val="00442316"/>
    <w:rsid w:val="004A2B0D"/>
    <w:rsid w:val="004E429B"/>
    <w:rsid w:val="00504D1E"/>
    <w:rsid w:val="00511642"/>
    <w:rsid w:val="00514439"/>
    <w:rsid w:val="00527D9E"/>
    <w:rsid w:val="00551636"/>
    <w:rsid w:val="005537A4"/>
    <w:rsid w:val="0055393E"/>
    <w:rsid w:val="00556A8C"/>
    <w:rsid w:val="00560210"/>
    <w:rsid w:val="00563742"/>
    <w:rsid w:val="00564809"/>
    <w:rsid w:val="0057797C"/>
    <w:rsid w:val="00593E08"/>
    <w:rsid w:val="005978EC"/>
    <w:rsid w:val="00597E25"/>
    <w:rsid w:val="005A0D5D"/>
    <w:rsid w:val="005A280E"/>
    <w:rsid w:val="005C2210"/>
    <w:rsid w:val="005D0FB7"/>
    <w:rsid w:val="006009EE"/>
    <w:rsid w:val="00600A15"/>
    <w:rsid w:val="00615018"/>
    <w:rsid w:val="0062123A"/>
    <w:rsid w:val="0063772E"/>
    <w:rsid w:val="006407B2"/>
    <w:rsid w:val="00646E75"/>
    <w:rsid w:val="00666912"/>
    <w:rsid w:val="00672D21"/>
    <w:rsid w:val="006840E3"/>
    <w:rsid w:val="00684CC1"/>
    <w:rsid w:val="006954B6"/>
    <w:rsid w:val="006F6F10"/>
    <w:rsid w:val="00707EE3"/>
    <w:rsid w:val="0071175A"/>
    <w:rsid w:val="0071187A"/>
    <w:rsid w:val="00712505"/>
    <w:rsid w:val="0071307C"/>
    <w:rsid w:val="00752993"/>
    <w:rsid w:val="00754967"/>
    <w:rsid w:val="00762455"/>
    <w:rsid w:val="00766916"/>
    <w:rsid w:val="00771EEE"/>
    <w:rsid w:val="00780593"/>
    <w:rsid w:val="00783E79"/>
    <w:rsid w:val="00784A59"/>
    <w:rsid w:val="00790711"/>
    <w:rsid w:val="007A4DC7"/>
    <w:rsid w:val="007B299E"/>
    <w:rsid w:val="007B5AE8"/>
    <w:rsid w:val="007E0028"/>
    <w:rsid w:val="007E730A"/>
    <w:rsid w:val="007F5192"/>
    <w:rsid w:val="00802BE0"/>
    <w:rsid w:val="00810553"/>
    <w:rsid w:val="0081074E"/>
    <w:rsid w:val="0081202A"/>
    <w:rsid w:val="00822A8B"/>
    <w:rsid w:val="0082620E"/>
    <w:rsid w:val="00830561"/>
    <w:rsid w:val="008447E3"/>
    <w:rsid w:val="00847598"/>
    <w:rsid w:val="00851324"/>
    <w:rsid w:val="008516EA"/>
    <w:rsid w:val="00860AD3"/>
    <w:rsid w:val="00863AB1"/>
    <w:rsid w:val="00864955"/>
    <w:rsid w:val="00872B73"/>
    <w:rsid w:val="00876D86"/>
    <w:rsid w:val="00887D05"/>
    <w:rsid w:val="008900AD"/>
    <w:rsid w:val="008B0CDA"/>
    <w:rsid w:val="008B3455"/>
    <w:rsid w:val="008B53D5"/>
    <w:rsid w:val="008C1870"/>
    <w:rsid w:val="008D13DC"/>
    <w:rsid w:val="008D7CFE"/>
    <w:rsid w:val="008E297C"/>
    <w:rsid w:val="008F29BA"/>
    <w:rsid w:val="00910978"/>
    <w:rsid w:val="00932589"/>
    <w:rsid w:val="00933F73"/>
    <w:rsid w:val="0093576C"/>
    <w:rsid w:val="0093582B"/>
    <w:rsid w:val="00953054"/>
    <w:rsid w:val="00974665"/>
    <w:rsid w:val="00994139"/>
    <w:rsid w:val="009B07CF"/>
    <w:rsid w:val="009B7678"/>
    <w:rsid w:val="009C1B54"/>
    <w:rsid w:val="009D186F"/>
    <w:rsid w:val="009D1D49"/>
    <w:rsid w:val="009F08FF"/>
    <w:rsid w:val="009F4929"/>
    <w:rsid w:val="00A11A20"/>
    <w:rsid w:val="00A337F1"/>
    <w:rsid w:val="00A40329"/>
    <w:rsid w:val="00A45243"/>
    <w:rsid w:val="00A52764"/>
    <w:rsid w:val="00A73188"/>
    <w:rsid w:val="00A7792D"/>
    <w:rsid w:val="00A96BB5"/>
    <w:rsid w:val="00A96CF8"/>
    <w:rsid w:val="00A97968"/>
    <w:rsid w:val="00AB4269"/>
    <w:rsid w:val="00AB5885"/>
    <w:rsid w:val="00AD03DA"/>
    <w:rsid w:val="00AD0A07"/>
    <w:rsid w:val="00AE19A0"/>
    <w:rsid w:val="00AE57FE"/>
    <w:rsid w:val="00AF59D9"/>
    <w:rsid w:val="00AF60C0"/>
    <w:rsid w:val="00B01320"/>
    <w:rsid w:val="00B022E9"/>
    <w:rsid w:val="00B04EB7"/>
    <w:rsid w:val="00B1480A"/>
    <w:rsid w:val="00B314A9"/>
    <w:rsid w:val="00B32D18"/>
    <w:rsid w:val="00B50294"/>
    <w:rsid w:val="00B533D1"/>
    <w:rsid w:val="00B536A7"/>
    <w:rsid w:val="00B53F5F"/>
    <w:rsid w:val="00B728DD"/>
    <w:rsid w:val="00B76CB6"/>
    <w:rsid w:val="00B832C6"/>
    <w:rsid w:val="00B93CC2"/>
    <w:rsid w:val="00BB0A5D"/>
    <w:rsid w:val="00BB47F3"/>
    <w:rsid w:val="00BB53BC"/>
    <w:rsid w:val="00BC19A2"/>
    <w:rsid w:val="00BD1A9A"/>
    <w:rsid w:val="00BF6E44"/>
    <w:rsid w:val="00C00125"/>
    <w:rsid w:val="00C1067C"/>
    <w:rsid w:val="00C21AAE"/>
    <w:rsid w:val="00C21FD8"/>
    <w:rsid w:val="00C407F1"/>
    <w:rsid w:val="00C40EFE"/>
    <w:rsid w:val="00C554B5"/>
    <w:rsid w:val="00C63009"/>
    <w:rsid w:val="00C70786"/>
    <w:rsid w:val="00C70EEA"/>
    <w:rsid w:val="00C767A2"/>
    <w:rsid w:val="00C774FE"/>
    <w:rsid w:val="00C8222A"/>
    <w:rsid w:val="00C8705A"/>
    <w:rsid w:val="00C87892"/>
    <w:rsid w:val="00C91F7A"/>
    <w:rsid w:val="00CA4D0C"/>
    <w:rsid w:val="00CE4656"/>
    <w:rsid w:val="00CF6611"/>
    <w:rsid w:val="00D03A41"/>
    <w:rsid w:val="00D0584A"/>
    <w:rsid w:val="00D22D43"/>
    <w:rsid w:val="00D45945"/>
    <w:rsid w:val="00D66593"/>
    <w:rsid w:val="00D72D7C"/>
    <w:rsid w:val="00D875E1"/>
    <w:rsid w:val="00D96570"/>
    <w:rsid w:val="00DC67AD"/>
    <w:rsid w:val="00DD25B1"/>
    <w:rsid w:val="00DD669D"/>
    <w:rsid w:val="00DD69E2"/>
    <w:rsid w:val="00DD7E0E"/>
    <w:rsid w:val="00DE0D1A"/>
    <w:rsid w:val="00DF204A"/>
    <w:rsid w:val="00DF24DC"/>
    <w:rsid w:val="00DF7EA3"/>
    <w:rsid w:val="00E04588"/>
    <w:rsid w:val="00E16B54"/>
    <w:rsid w:val="00E20E5A"/>
    <w:rsid w:val="00E22D1F"/>
    <w:rsid w:val="00E27B46"/>
    <w:rsid w:val="00E32701"/>
    <w:rsid w:val="00E506BA"/>
    <w:rsid w:val="00E55D74"/>
    <w:rsid w:val="00E6540C"/>
    <w:rsid w:val="00E700FD"/>
    <w:rsid w:val="00E81E2A"/>
    <w:rsid w:val="00E834B7"/>
    <w:rsid w:val="00E941DB"/>
    <w:rsid w:val="00EB4F82"/>
    <w:rsid w:val="00ED5A27"/>
    <w:rsid w:val="00ED6B08"/>
    <w:rsid w:val="00EE0952"/>
    <w:rsid w:val="00EE133F"/>
    <w:rsid w:val="00EE4F81"/>
    <w:rsid w:val="00F07151"/>
    <w:rsid w:val="00F10783"/>
    <w:rsid w:val="00F11F79"/>
    <w:rsid w:val="00F178BD"/>
    <w:rsid w:val="00F26997"/>
    <w:rsid w:val="00F345F9"/>
    <w:rsid w:val="00F36FC0"/>
    <w:rsid w:val="00F627EA"/>
    <w:rsid w:val="00F96217"/>
    <w:rsid w:val="00FA61F5"/>
    <w:rsid w:val="00FA7989"/>
    <w:rsid w:val="00FC57D6"/>
    <w:rsid w:val="00FD13B6"/>
    <w:rsid w:val="00FE0F43"/>
    <w:rsid w:val="00FE1534"/>
    <w:rsid w:val="00FE7872"/>
    <w:rsid w:val="00FF61DF"/>
    <w:rsid w:val="00FF7CCB"/>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Closing" w:uiPriority="6" w:qFormat="1"/>
    <w:lsdException w:name="Signature" w:uiPriority="7" w:qFormat="1"/>
    <w:lsdException w:name="Default Paragraph Font" w:uiPriority="1"/>
    <w:lsdException w:name="Subtitle" w:uiPriority="11" w:unhideWhenUsed="0"/>
    <w:lsdException w:name="Salutation" w:uiPriority="4" w:qFormat="1"/>
    <w:lsdException w:name="Strong" w:semiHidden="0" w:uiPriority="1" w:unhideWhenUsed="0" w:qFormat="1"/>
    <w:lsdException w:name="Emphasis" w:uiPriority="2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lsdException w:name="Quote" w:uiPriority="29"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lsdException w:name="Intense Reference" w:uiPriority="32" w:unhideWhenUsed="0"/>
    <w:lsdException w:name="Book Title" w:uiPriority="33" w:unhideWhenUsed="0"/>
    <w:lsdException w:name="Bibliography" w:uiPriority="37"/>
    <w:lsdException w:name="TOC Heading" w:uiPriority="39" w:qFormat="1"/>
  </w:latentStyles>
  <w:style w:type="paragraph" w:default="1" w:styleId="Standard">
    <w:name w:val="Normal"/>
    <w:qFormat/>
    <w:rsid w:val="00D45945"/>
    <w:pPr>
      <w:spacing w:before="40" w:after="160" w:line="288" w:lineRule="auto"/>
    </w:pPr>
    <w:rPr>
      <w:rFonts w:eastAsiaTheme="minorHAnsi"/>
      <w:color w:val="595959" w:themeColor="text1" w:themeTint="A6"/>
      <w:kern w:val="20"/>
      <w:sz w:val="20"/>
      <w:szCs w:val="20"/>
    </w:rPr>
  </w:style>
  <w:style w:type="paragraph" w:styleId="berschrift1">
    <w:name w:val="heading 1"/>
    <w:basedOn w:val="Standard"/>
    <w:next w:val="Standard"/>
    <w:link w:val="berschrift1Zchn"/>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berschrift2">
    <w:name w:val="heading 2"/>
    <w:basedOn w:val="Standard"/>
    <w:next w:val="Standard"/>
    <w:link w:val="berschrift2Zchn"/>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berschrift2"/>
    <w:uiPriority w:val="3"/>
    <w:qFormat/>
    <w:rsid w:val="00D45945"/>
    <w:pPr>
      <w:spacing w:before="1200"/>
    </w:pPr>
    <w:rPr>
      <w:color w:val="000000" w:themeColor="text1"/>
    </w:rPr>
  </w:style>
  <w:style w:type="paragraph" w:styleId="Anrede">
    <w:name w:val="Salutation"/>
    <w:basedOn w:val="Standard"/>
    <w:link w:val="AnredeZchn"/>
    <w:uiPriority w:val="4"/>
    <w:unhideWhenUsed/>
    <w:qFormat/>
    <w:rsid w:val="003E24DF"/>
    <w:pPr>
      <w:spacing w:before="720"/>
    </w:pPr>
  </w:style>
  <w:style w:type="character" w:customStyle="1" w:styleId="AnredeZchn">
    <w:name w:val="Anrede Zchn"/>
    <w:basedOn w:val="Absatz-Standardschriftart"/>
    <w:link w:val="Anrede"/>
    <w:uiPriority w:val="4"/>
    <w:rsid w:val="003E24DF"/>
    <w:rPr>
      <w:rFonts w:eastAsiaTheme="minorHAnsi"/>
      <w:color w:val="595959" w:themeColor="text1" w:themeTint="A6"/>
      <w:kern w:val="20"/>
      <w:sz w:val="20"/>
      <w:szCs w:val="20"/>
    </w:rPr>
  </w:style>
  <w:style w:type="paragraph" w:styleId="Gruformel">
    <w:name w:val="Closing"/>
    <w:basedOn w:val="Standard"/>
    <w:next w:val="Unterschrift"/>
    <w:link w:val="GruformelZchn"/>
    <w:uiPriority w:val="6"/>
    <w:unhideWhenUsed/>
    <w:qFormat/>
    <w:rsid w:val="003E24DF"/>
    <w:pPr>
      <w:spacing w:before="480" w:after="960" w:line="240" w:lineRule="auto"/>
    </w:pPr>
  </w:style>
  <w:style w:type="character" w:customStyle="1" w:styleId="GruformelZchn">
    <w:name w:val="Grußformel Zchn"/>
    <w:basedOn w:val="Absatz-Standardschriftart"/>
    <w:link w:val="Gruformel"/>
    <w:uiPriority w:val="6"/>
    <w:rsid w:val="003E24DF"/>
    <w:rPr>
      <w:rFonts w:eastAsiaTheme="minorHAnsi"/>
      <w:color w:val="595959" w:themeColor="text1" w:themeTint="A6"/>
      <w:kern w:val="20"/>
      <w:sz w:val="20"/>
      <w:szCs w:val="20"/>
    </w:rPr>
  </w:style>
  <w:style w:type="paragraph" w:styleId="Unterschrift">
    <w:name w:val="Signature"/>
    <w:basedOn w:val="Standard"/>
    <w:link w:val="UnterschriftZchn"/>
    <w:uiPriority w:val="7"/>
    <w:unhideWhenUsed/>
    <w:qFormat/>
    <w:rsid w:val="003E24DF"/>
    <w:rPr>
      <w:b/>
      <w:bCs/>
    </w:rPr>
  </w:style>
  <w:style w:type="character" w:customStyle="1" w:styleId="UnterschriftZchn">
    <w:name w:val="Unterschrift Zchn"/>
    <w:basedOn w:val="Absatz-Standardschriftart"/>
    <w:link w:val="Unterschrift"/>
    <w:uiPriority w:val="7"/>
    <w:rsid w:val="003E24DF"/>
    <w:rPr>
      <w:rFonts w:eastAsiaTheme="minorHAnsi"/>
      <w:b/>
      <w:bCs/>
      <w:color w:val="595959" w:themeColor="text1" w:themeTint="A6"/>
      <w:kern w:val="20"/>
      <w:sz w:val="20"/>
      <w:szCs w:val="20"/>
    </w:rPr>
  </w:style>
  <w:style w:type="paragraph" w:styleId="Kopfzeile">
    <w:name w:val="header"/>
    <w:basedOn w:val="Standard"/>
    <w:link w:val="KopfzeileZchn"/>
    <w:uiPriority w:val="99"/>
    <w:semiHidden/>
    <w:rsid w:val="003E24DF"/>
    <w:pPr>
      <w:spacing w:after="0" w:line="240" w:lineRule="auto"/>
      <w:jc w:val="right"/>
    </w:pPr>
  </w:style>
  <w:style w:type="character" w:customStyle="1" w:styleId="KopfzeileZchn">
    <w:name w:val="Kopfzeile Zchn"/>
    <w:basedOn w:val="Absatz-Standardschriftart"/>
    <w:link w:val="Kopfzeile"/>
    <w:uiPriority w:val="99"/>
    <w:semiHidden/>
    <w:rsid w:val="00D45945"/>
    <w:rPr>
      <w:rFonts w:eastAsiaTheme="minorHAnsi"/>
      <w:color w:val="595959" w:themeColor="text1" w:themeTint="A6"/>
      <w:kern w:val="20"/>
      <w:sz w:val="20"/>
      <w:szCs w:val="20"/>
    </w:rPr>
  </w:style>
  <w:style w:type="character" w:styleId="Fett">
    <w:name w:val="Strong"/>
    <w:basedOn w:val="Absatz-Standardschriftart"/>
    <w:uiPriority w:val="1"/>
    <w:semiHidden/>
    <w:qFormat/>
    <w:rsid w:val="003E24DF"/>
    <w:rPr>
      <w:b/>
      <w:bCs/>
    </w:rPr>
  </w:style>
  <w:style w:type="paragraph" w:customStyle="1" w:styleId="ContactInfo">
    <w:name w:val="Contact Info"/>
    <w:basedOn w:val="Standard"/>
    <w:uiPriority w:val="1"/>
    <w:qFormat/>
    <w:rsid w:val="003E24DF"/>
    <w:pPr>
      <w:spacing w:before="0" w:after="0"/>
    </w:pPr>
  </w:style>
  <w:style w:type="character" w:customStyle="1" w:styleId="berschrift2Zchn">
    <w:name w:val="Überschrift 2 Zchn"/>
    <w:basedOn w:val="Absatz-Standardschriftart"/>
    <w:link w:val="berschrift2"/>
    <w:uiPriority w:val="9"/>
    <w:rsid w:val="004A2B0D"/>
    <w:rPr>
      <w:rFonts w:asciiTheme="majorHAnsi" w:eastAsiaTheme="majorEastAsia" w:hAnsiTheme="majorHAnsi" w:cstheme="majorBidi"/>
      <w:color w:val="729928" w:themeColor="accent1" w:themeShade="BF"/>
      <w:kern w:val="20"/>
      <w:sz w:val="26"/>
      <w:szCs w:val="26"/>
    </w:rPr>
  </w:style>
  <w:style w:type="paragraph" w:styleId="StandardWeb">
    <w:name w:val="Normal (Web)"/>
    <w:basedOn w:val="Standard"/>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tzhaltertext">
    <w:name w:val="Placeholder Text"/>
    <w:basedOn w:val="Absatz-Standardschriftart"/>
    <w:uiPriority w:val="99"/>
    <w:semiHidden/>
    <w:rsid w:val="001766D6"/>
    <w:rPr>
      <w:color w:val="808080"/>
    </w:rPr>
  </w:style>
  <w:style w:type="paragraph" w:styleId="Fuzeile">
    <w:name w:val="footer"/>
    <w:basedOn w:val="Standard"/>
    <w:link w:val="FuzeileZchn"/>
    <w:uiPriority w:val="99"/>
    <w:unhideWhenUsed/>
    <w:rsid w:val="00D45945"/>
    <w:pPr>
      <w:tabs>
        <w:tab w:val="center" w:pos="4680"/>
        <w:tab w:val="right" w:pos="9360"/>
      </w:tabs>
      <w:spacing w:before="0" w:after="0" w:line="240" w:lineRule="auto"/>
    </w:pPr>
  </w:style>
  <w:style w:type="character" w:customStyle="1" w:styleId="FuzeileZchn">
    <w:name w:val="Fußzeile Zchn"/>
    <w:basedOn w:val="Absatz-Standardschriftart"/>
    <w:link w:val="Fuzeile"/>
    <w:uiPriority w:val="99"/>
    <w:rsid w:val="00D45945"/>
    <w:rPr>
      <w:rFonts w:eastAsiaTheme="minorHAnsi"/>
      <w:color w:val="595959" w:themeColor="text1" w:themeTint="A6"/>
      <w:kern w:val="20"/>
      <w:sz w:val="20"/>
      <w:szCs w:val="20"/>
    </w:rPr>
  </w:style>
  <w:style w:type="paragraph" w:styleId="Titel">
    <w:name w:val="Title"/>
    <w:basedOn w:val="berschrift1"/>
    <w:next w:val="Standard"/>
    <w:link w:val="TitelZchn"/>
    <w:uiPriority w:val="10"/>
    <w:rsid w:val="00D45945"/>
    <w:rPr>
      <w:color w:val="000000" w:themeColor="text1"/>
    </w:rPr>
  </w:style>
  <w:style w:type="character" w:customStyle="1" w:styleId="TitelZchn">
    <w:name w:val="Titel Zchn"/>
    <w:basedOn w:val="Absatz-Standardschriftart"/>
    <w:link w:val="Titel"/>
    <w:uiPriority w:val="10"/>
    <w:rsid w:val="00D45945"/>
    <w:rPr>
      <w:rFonts w:asciiTheme="majorHAnsi" w:eastAsiaTheme="majorEastAsia" w:hAnsiTheme="majorHAnsi" w:cstheme="majorBidi"/>
      <w:caps/>
      <w:color w:val="000000" w:themeColor="text1"/>
      <w:kern w:val="20"/>
      <w:sz w:val="20"/>
      <w:szCs w:val="20"/>
    </w:rPr>
  </w:style>
  <w:style w:type="table" w:styleId="Tabellengitternetz">
    <w:name w:val="Table Grid"/>
    <w:basedOn w:val="NormaleTabelle"/>
    <w:uiPriority w:val="39"/>
    <w:rsid w:val="00E834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Absatz-Standardschriftart"/>
    <w:uiPriority w:val="99"/>
    <w:unhideWhenUsed/>
    <w:rsid w:val="00A73188"/>
    <w:rPr>
      <w:color w:val="0000FF"/>
      <w:u w:val="single"/>
    </w:rPr>
  </w:style>
  <w:style w:type="paragraph" w:styleId="Listenabsatz">
    <w:name w:val="List Paragraph"/>
    <w:basedOn w:val="Standard"/>
    <w:uiPriority w:val="34"/>
    <w:semiHidden/>
    <w:rsid w:val="0093582B"/>
    <w:pPr>
      <w:ind w:left="720"/>
      <w:contextualSpacing/>
    </w:pPr>
  </w:style>
  <w:style w:type="character" w:customStyle="1" w:styleId="apple-converted-space">
    <w:name w:val="apple-converted-space"/>
    <w:basedOn w:val="Absatz-Standardschriftart"/>
    <w:rsid w:val="00BB0A5D"/>
  </w:style>
  <w:style w:type="character" w:customStyle="1" w:styleId="xxn-chron">
    <w:name w:val="xxn-chron"/>
    <w:basedOn w:val="Absatz-Standardschriftart"/>
    <w:rsid w:val="00BB0A5D"/>
  </w:style>
  <w:style w:type="character" w:customStyle="1" w:styleId="xxn-money">
    <w:name w:val="xxn-money"/>
    <w:basedOn w:val="Absatz-Standardschriftart"/>
    <w:rsid w:val="00BB0A5D"/>
  </w:style>
  <w:style w:type="character" w:customStyle="1" w:styleId="xxn-location">
    <w:name w:val="xxn-location"/>
    <w:basedOn w:val="Absatz-Standardschriftart"/>
    <w:rsid w:val="00BB0A5D"/>
  </w:style>
  <w:style w:type="paragraph" w:styleId="Sprechblasentext">
    <w:name w:val="Balloon Text"/>
    <w:basedOn w:val="Standard"/>
    <w:link w:val="SprechblasentextZchn"/>
    <w:uiPriority w:val="99"/>
    <w:semiHidden/>
    <w:unhideWhenUsed/>
    <w:rsid w:val="00F07151"/>
    <w:pPr>
      <w:spacing w:before="0"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F07151"/>
    <w:rPr>
      <w:rFonts w:ascii="Segoe UI" w:eastAsiaTheme="minorHAnsi" w:hAnsi="Segoe UI" w:cs="Segoe UI"/>
      <w:color w:val="595959" w:themeColor="text1" w:themeTint="A6"/>
      <w:kern w:val="20"/>
      <w:sz w:val="18"/>
      <w:szCs w:val="18"/>
    </w:rPr>
  </w:style>
  <w:style w:type="paragraph" w:styleId="NurText">
    <w:name w:val="Plain Text"/>
    <w:basedOn w:val="Standard"/>
    <w:link w:val="NurTextZchn"/>
    <w:uiPriority w:val="99"/>
    <w:unhideWhenUsed/>
    <w:rsid w:val="00D03A41"/>
    <w:pPr>
      <w:spacing w:before="0" w:after="0" w:line="240" w:lineRule="auto"/>
    </w:pPr>
    <w:rPr>
      <w:rFonts w:ascii="Consolas" w:hAnsi="Consolas"/>
      <w:color w:val="auto"/>
      <w:kern w:val="0"/>
      <w:sz w:val="21"/>
      <w:szCs w:val="21"/>
      <w:lang w:val="de-DE" w:eastAsia="en-US"/>
    </w:rPr>
  </w:style>
  <w:style w:type="character" w:customStyle="1" w:styleId="NurTextZchn">
    <w:name w:val="Nur Text Zchn"/>
    <w:basedOn w:val="Absatz-Standardschriftart"/>
    <w:link w:val="NurText"/>
    <w:uiPriority w:val="99"/>
    <w:rsid w:val="00D03A41"/>
    <w:rPr>
      <w:rFonts w:ascii="Consolas" w:eastAsiaTheme="minorHAnsi" w:hAnsi="Consolas"/>
      <w:sz w:val="21"/>
      <w:szCs w:val="21"/>
      <w:lang w:val="de-DE"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Closing" w:uiPriority="6" w:qFormat="1"/>
    <w:lsdException w:name="Signature" w:uiPriority="7" w:qFormat="1"/>
    <w:lsdException w:name="Default Paragraph Font" w:uiPriority="1"/>
    <w:lsdException w:name="Subtitle" w:uiPriority="11" w:unhideWhenUsed="0"/>
    <w:lsdException w:name="Salutation" w:uiPriority="4" w:qFormat="1"/>
    <w:lsdException w:name="Strong" w:semiHidden="0" w:uiPriority="1" w:unhideWhenUsed="0" w:qFormat="1"/>
    <w:lsdException w:name="Emphasis" w:uiPriority="2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lsdException w:name="Quote" w:uiPriority="29"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lsdException w:name="Intense Reference" w:uiPriority="32" w:unhideWhenUsed="0"/>
    <w:lsdException w:name="Book Title" w:uiPriority="33" w:unhideWhenUsed="0"/>
    <w:lsdException w:name="Bibliography" w:uiPriority="37"/>
    <w:lsdException w:name="TOC Heading" w:uiPriority="39" w:qFormat="1"/>
  </w:latentStyles>
  <w:style w:type="paragraph" w:default="1" w:styleId="Standard">
    <w:name w:val="Normal"/>
    <w:qFormat/>
    <w:rsid w:val="00D45945"/>
    <w:pPr>
      <w:spacing w:before="40" w:after="160" w:line="288" w:lineRule="auto"/>
    </w:pPr>
    <w:rPr>
      <w:rFonts w:eastAsiaTheme="minorHAnsi"/>
      <w:color w:val="595959" w:themeColor="text1" w:themeTint="A6"/>
      <w:kern w:val="20"/>
      <w:sz w:val="20"/>
      <w:szCs w:val="20"/>
    </w:rPr>
  </w:style>
  <w:style w:type="paragraph" w:styleId="berschrift1">
    <w:name w:val="heading 1"/>
    <w:basedOn w:val="Standard"/>
    <w:next w:val="Standard"/>
    <w:link w:val="berschrift1Zchn"/>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berschrift2">
    <w:name w:val="heading 2"/>
    <w:basedOn w:val="Standard"/>
    <w:next w:val="Standard"/>
    <w:link w:val="berschrift2Zchn"/>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berschrift2"/>
    <w:uiPriority w:val="3"/>
    <w:qFormat/>
    <w:rsid w:val="00D45945"/>
    <w:pPr>
      <w:spacing w:before="1200"/>
    </w:pPr>
    <w:rPr>
      <w:color w:val="000000" w:themeColor="text1"/>
    </w:rPr>
  </w:style>
  <w:style w:type="paragraph" w:styleId="Anrede">
    <w:name w:val="Salutation"/>
    <w:basedOn w:val="Standard"/>
    <w:link w:val="AnredeZchn"/>
    <w:uiPriority w:val="4"/>
    <w:unhideWhenUsed/>
    <w:qFormat/>
    <w:rsid w:val="003E24DF"/>
    <w:pPr>
      <w:spacing w:before="720"/>
    </w:pPr>
  </w:style>
  <w:style w:type="character" w:customStyle="1" w:styleId="AnredeZchn">
    <w:name w:val="Anrede Zchn"/>
    <w:basedOn w:val="Absatz-Standardschriftart"/>
    <w:link w:val="Anrede"/>
    <w:uiPriority w:val="4"/>
    <w:rsid w:val="003E24DF"/>
    <w:rPr>
      <w:rFonts w:eastAsiaTheme="minorHAnsi"/>
      <w:color w:val="595959" w:themeColor="text1" w:themeTint="A6"/>
      <w:kern w:val="20"/>
      <w:sz w:val="20"/>
      <w:szCs w:val="20"/>
    </w:rPr>
  </w:style>
  <w:style w:type="paragraph" w:styleId="Gruformel">
    <w:name w:val="Closing"/>
    <w:basedOn w:val="Standard"/>
    <w:next w:val="Unterschrift"/>
    <w:link w:val="GruformelZchn"/>
    <w:uiPriority w:val="6"/>
    <w:unhideWhenUsed/>
    <w:qFormat/>
    <w:rsid w:val="003E24DF"/>
    <w:pPr>
      <w:spacing w:before="480" w:after="960" w:line="240" w:lineRule="auto"/>
    </w:pPr>
  </w:style>
  <w:style w:type="character" w:customStyle="1" w:styleId="GruformelZchn">
    <w:name w:val="Grußformel Zchn"/>
    <w:basedOn w:val="Absatz-Standardschriftart"/>
    <w:link w:val="Gruformel"/>
    <w:uiPriority w:val="6"/>
    <w:rsid w:val="003E24DF"/>
    <w:rPr>
      <w:rFonts w:eastAsiaTheme="minorHAnsi"/>
      <w:color w:val="595959" w:themeColor="text1" w:themeTint="A6"/>
      <w:kern w:val="20"/>
      <w:sz w:val="20"/>
      <w:szCs w:val="20"/>
    </w:rPr>
  </w:style>
  <w:style w:type="paragraph" w:styleId="Unterschrift">
    <w:name w:val="Signature"/>
    <w:basedOn w:val="Standard"/>
    <w:link w:val="UnterschriftZchn"/>
    <w:uiPriority w:val="7"/>
    <w:unhideWhenUsed/>
    <w:qFormat/>
    <w:rsid w:val="003E24DF"/>
    <w:rPr>
      <w:b/>
      <w:bCs/>
    </w:rPr>
  </w:style>
  <w:style w:type="character" w:customStyle="1" w:styleId="UnterschriftZchn">
    <w:name w:val="Unterschrift Zchn"/>
    <w:basedOn w:val="Absatz-Standardschriftart"/>
    <w:link w:val="Unterschrift"/>
    <w:uiPriority w:val="7"/>
    <w:rsid w:val="003E24DF"/>
    <w:rPr>
      <w:rFonts w:eastAsiaTheme="minorHAnsi"/>
      <w:b/>
      <w:bCs/>
      <w:color w:val="595959" w:themeColor="text1" w:themeTint="A6"/>
      <w:kern w:val="20"/>
      <w:sz w:val="20"/>
      <w:szCs w:val="20"/>
    </w:rPr>
  </w:style>
  <w:style w:type="paragraph" w:styleId="Kopfzeile">
    <w:name w:val="header"/>
    <w:basedOn w:val="Standard"/>
    <w:link w:val="KopfzeileZchn"/>
    <w:uiPriority w:val="99"/>
    <w:semiHidden/>
    <w:rsid w:val="003E24DF"/>
    <w:pPr>
      <w:spacing w:after="0" w:line="240" w:lineRule="auto"/>
      <w:jc w:val="right"/>
    </w:pPr>
  </w:style>
  <w:style w:type="character" w:customStyle="1" w:styleId="KopfzeileZchn">
    <w:name w:val="Kopfzeile Zchn"/>
    <w:basedOn w:val="Absatz-Standardschriftart"/>
    <w:link w:val="Kopfzeile"/>
    <w:uiPriority w:val="99"/>
    <w:semiHidden/>
    <w:rsid w:val="00D45945"/>
    <w:rPr>
      <w:rFonts w:eastAsiaTheme="minorHAnsi"/>
      <w:color w:val="595959" w:themeColor="text1" w:themeTint="A6"/>
      <w:kern w:val="20"/>
      <w:sz w:val="20"/>
      <w:szCs w:val="20"/>
    </w:rPr>
  </w:style>
  <w:style w:type="character" w:styleId="Fett">
    <w:name w:val="Strong"/>
    <w:basedOn w:val="Absatz-Standardschriftart"/>
    <w:uiPriority w:val="1"/>
    <w:semiHidden/>
    <w:qFormat/>
    <w:rsid w:val="003E24DF"/>
    <w:rPr>
      <w:b/>
      <w:bCs/>
    </w:rPr>
  </w:style>
  <w:style w:type="paragraph" w:customStyle="1" w:styleId="ContactInfo">
    <w:name w:val="Contact Info"/>
    <w:basedOn w:val="Standard"/>
    <w:uiPriority w:val="1"/>
    <w:qFormat/>
    <w:rsid w:val="003E24DF"/>
    <w:pPr>
      <w:spacing w:before="0" w:after="0"/>
    </w:pPr>
  </w:style>
  <w:style w:type="character" w:customStyle="1" w:styleId="berschrift2Zchn">
    <w:name w:val="Überschrift 2 Zchn"/>
    <w:basedOn w:val="Absatz-Standardschriftart"/>
    <w:link w:val="berschrift2"/>
    <w:uiPriority w:val="9"/>
    <w:rsid w:val="004A2B0D"/>
    <w:rPr>
      <w:rFonts w:asciiTheme="majorHAnsi" w:eastAsiaTheme="majorEastAsia" w:hAnsiTheme="majorHAnsi" w:cstheme="majorBidi"/>
      <w:color w:val="729928" w:themeColor="accent1" w:themeShade="BF"/>
      <w:kern w:val="20"/>
      <w:sz w:val="26"/>
      <w:szCs w:val="26"/>
    </w:rPr>
  </w:style>
  <w:style w:type="paragraph" w:styleId="StandardWeb">
    <w:name w:val="Normal (Web)"/>
    <w:basedOn w:val="Standard"/>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tzhaltertext">
    <w:name w:val="Placeholder Text"/>
    <w:basedOn w:val="Absatz-Standardschriftart"/>
    <w:uiPriority w:val="99"/>
    <w:semiHidden/>
    <w:rsid w:val="001766D6"/>
    <w:rPr>
      <w:color w:val="808080"/>
    </w:rPr>
  </w:style>
  <w:style w:type="paragraph" w:styleId="Fuzeile">
    <w:name w:val="footer"/>
    <w:basedOn w:val="Standard"/>
    <w:link w:val="FuzeileZchn"/>
    <w:uiPriority w:val="99"/>
    <w:unhideWhenUsed/>
    <w:rsid w:val="00D45945"/>
    <w:pPr>
      <w:tabs>
        <w:tab w:val="center" w:pos="4680"/>
        <w:tab w:val="right" w:pos="9360"/>
      </w:tabs>
      <w:spacing w:before="0" w:after="0" w:line="240" w:lineRule="auto"/>
    </w:pPr>
  </w:style>
  <w:style w:type="character" w:customStyle="1" w:styleId="FuzeileZchn">
    <w:name w:val="Fußzeile Zchn"/>
    <w:basedOn w:val="Absatz-Standardschriftart"/>
    <w:link w:val="Fuzeile"/>
    <w:uiPriority w:val="99"/>
    <w:rsid w:val="00D45945"/>
    <w:rPr>
      <w:rFonts w:eastAsiaTheme="minorHAnsi"/>
      <w:color w:val="595959" w:themeColor="text1" w:themeTint="A6"/>
      <w:kern w:val="20"/>
      <w:sz w:val="20"/>
      <w:szCs w:val="20"/>
    </w:rPr>
  </w:style>
  <w:style w:type="paragraph" w:styleId="Titel">
    <w:name w:val="Title"/>
    <w:basedOn w:val="berschrift1"/>
    <w:next w:val="Standard"/>
    <w:link w:val="TitelZchn"/>
    <w:uiPriority w:val="10"/>
    <w:rsid w:val="00D45945"/>
    <w:rPr>
      <w:color w:val="000000" w:themeColor="text1"/>
    </w:rPr>
  </w:style>
  <w:style w:type="character" w:customStyle="1" w:styleId="TitelZchn">
    <w:name w:val="Titel Zchn"/>
    <w:basedOn w:val="Absatz-Standardschriftart"/>
    <w:link w:val="Titel"/>
    <w:uiPriority w:val="10"/>
    <w:rsid w:val="00D45945"/>
    <w:rPr>
      <w:rFonts w:asciiTheme="majorHAnsi" w:eastAsiaTheme="majorEastAsia" w:hAnsiTheme="majorHAnsi" w:cstheme="majorBidi"/>
      <w:caps/>
      <w:color w:val="000000" w:themeColor="text1"/>
      <w:kern w:val="20"/>
      <w:sz w:val="20"/>
      <w:szCs w:val="20"/>
    </w:rPr>
  </w:style>
  <w:style w:type="table" w:styleId="Tabellenraster">
    <w:name w:val="Table Grid"/>
    <w:basedOn w:val="NormaleTabelle"/>
    <w:uiPriority w:val="3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A73188"/>
    <w:rPr>
      <w:color w:val="0000FF"/>
      <w:u w:val="single"/>
    </w:rPr>
  </w:style>
  <w:style w:type="paragraph" w:styleId="Listenabsatz">
    <w:name w:val="List Paragraph"/>
    <w:basedOn w:val="Standard"/>
    <w:uiPriority w:val="34"/>
    <w:semiHidden/>
    <w:rsid w:val="0093582B"/>
    <w:pPr>
      <w:ind w:left="720"/>
      <w:contextualSpacing/>
    </w:pPr>
  </w:style>
  <w:style w:type="character" w:customStyle="1" w:styleId="apple-converted-space">
    <w:name w:val="apple-converted-space"/>
    <w:basedOn w:val="Absatz-Standardschriftart"/>
    <w:rsid w:val="00BB0A5D"/>
  </w:style>
  <w:style w:type="character" w:customStyle="1" w:styleId="xxn-chron">
    <w:name w:val="xxn-chron"/>
    <w:basedOn w:val="Absatz-Standardschriftart"/>
    <w:rsid w:val="00BB0A5D"/>
  </w:style>
  <w:style w:type="character" w:customStyle="1" w:styleId="xxn-money">
    <w:name w:val="xxn-money"/>
    <w:basedOn w:val="Absatz-Standardschriftart"/>
    <w:rsid w:val="00BB0A5D"/>
  </w:style>
  <w:style w:type="character" w:customStyle="1" w:styleId="xxn-location">
    <w:name w:val="xxn-location"/>
    <w:basedOn w:val="Absatz-Standardschriftart"/>
    <w:rsid w:val="00BB0A5D"/>
  </w:style>
  <w:style w:type="paragraph" w:styleId="Sprechblasentext">
    <w:name w:val="Balloon Text"/>
    <w:basedOn w:val="Standard"/>
    <w:link w:val="SprechblasentextZchn"/>
    <w:uiPriority w:val="99"/>
    <w:semiHidden/>
    <w:unhideWhenUsed/>
    <w:rsid w:val="00F07151"/>
    <w:pPr>
      <w:spacing w:before="0"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F07151"/>
    <w:rPr>
      <w:rFonts w:ascii="Segoe UI" w:eastAsiaTheme="minorHAnsi" w:hAnsi="Segoe UI" w:cs="Segoe UI"/>
      <w:color w:val="595959" w:themeColor="text1" w:themeTint="A6"/>
      <w:kern w:val="20"/>
      <w:sz w:val="18"/>
      <w:szCs w:val="18"/>
    </w:rPr>
  </w:style>
  <w:style w:type="paragraph" w:styleId="NurText">
    <w:name w:val="Plain Text"/>
    <w:basedOn w:val="Standard"/>
    <w:link w:val="NurTextZchn"/>
    <w:uiPriority w:val="99"/>
    <w:unhideWhenUsed/>
    <w:rsid w:val="00D03A41"/>
    <w:pPr>
      <w:spacing w:before="0" w:after="0" w:line="240" w:lineRule="auto"/>
    </w:pPr>
    <w:rPr>
      <w:rFonts w:ascii="Consolas" w:hAnsi="Consolas"/>
      <w:color w:val="auto"/>
      <w:kern w:val="0"/>
      <w:sz w:val="21"/>
      <w:szCs w:val="21"/>
      <w:lang w:val="de-DE" w:eastAsia="en-US"/>
    </w:rPr>
  </w:style>
  <w:style w:type="character" w:customStyle="1" w:styleId="NurTextZchn">
    <w:name w:val="Nur Text Zchn"/>
    <w:basedOn w:val="Absatz-Standardschriftart"/>
    <w:link w:val="NurText"/>
    <w:uiPriority w:val="99"/>
    <w:rsid w:val="00D03A41"/>
    <w:rPr>
      <w:rFonts w:ascii="Consolas" w:eastAsiaTheme="minorHAnsi" w:hAnsi="Consolas"/>
      <w:sz w:val="21"/>
      <w:szCs w:val="21"/>
      <w:lang w:val="de-DE" w:eastAsia="en-US"/>
    </w:rPr>
  </w:style>
</w:styles>
</file>

<file path=word/webSettings.xml><?xml version="1.0" encoding="utf-8"?>
<w:webSettings xmlns:r="http://schemas.openxmlformats.org/officeDocument/2006/relationships" xmlns:w="http://schemas.openxmlformats.org/wordprocessingml/2006/main">
  <w:divs>
    <w:div w:id="1288387653">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529753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svg"/><Relationship Id="rId18" Type="http://schemas.openxmlformats.org/officeDocument/2006/relationships/image" Target="media/image4.png"/><Relationship Id="rId26" Type="http://schemas.openxmlformats.org/officeDocument/2006/relationships/image" Target="media/image8.png"/><Relationship Id="rId39" Type="http://schemas.openxmlformats.org/officeDocument/2006/relationships/hyperlink" Target="http://www.sedar.com" TargetMode="External"/><Relationship Id="rId3" Type="http://schemas.openxmlformats.org/officeDocument/2006/relationships/customXml" Target="../customXml/item3.xml"/><Relationship Id="rId21" Type="http://schemas.openxmlformats.org/officeDocument/2006/relationships/image" Target="NULL"/><Relationship Id="rId34" Type="http://schemas.openxmlformats.org/officeDocument/2006/relationships/image" Target="media/image12.png"/><Relationship Id="rId42" Type="http://schemas.openxmlformats.org/officeDocument/2006/relationships/hyperlink" Target="http://www.asx.com.au/" TargetMode="External"/><Relationship Id="rId7" Type="http://schemas.openxmlformats.org/officeDocument/2006/relationships/settings" Target="settings.xml"/><Relationship Id="rId17" Type="http://schemas.openxmlformats.org/officeDocument/2006/relationships/image" Target="NULL"/><Relationship Id="rId25" Type="http://schemas.openxmlformats.org/officeDocument/2006/relationships/image" Target="NULL"/><Relationship Id="rId33" Type="http://schemas.openxmlformats.org/officeDocument/2006/relationships/image" Target="NULL"/><Relationship Id="rId38" Type="http://schemas.openxmlformats.org/officeDocument/2006/relationships/hyperlink" Target="mailto:info@fabledcopper.org" TargetMode="External"/><Relationship Id="rId46"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5.png"/><Relationship Id="rId29" Type="http://schemas.openxmlformats.org/officeDocument/2006/relationships/image" Target="NULL"/><Relationship Id="rId41" Type="http://schemas.openxmlformats.org/officeDocument/2006/relationships/hyperlink" Target="http://www.sec.gov"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hyperlink" Target="mailto:peter@fabledcopper.org" TargetMode="External"/><Relationship Id="rId40" Type="http://schemas.openxmlformats.org/officeDocument/2006/relationships/hyperlink" Target="http://www.sedar.com"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NULL"/><Relationship Id="rId23" Type="http://schemas.openxmlformats.org/officeDocument/2006/relationships/image" Target="NULL"/><Relationship Id="rId28" Type="http://schemas.openxmlformats.org/officeDocument/2006/relationships/image" Target="media/image9.png"/><Relationship Id="rId36"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NULL"/><Relationship Id="rId31" Type="http://schemas.openxmlformats.org/officeDocument/2006/relationships/image" Target="NUL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NULL"/><Relationship Id="rId30" Type="http://schemas.openxmlformats.org/officeDocument/2006/relationships/image" Target="media/image10.png"/><Relationship Id="rId35" Type="http://schemas.openxmlformats.org/officeDocument/2006/relationships/image" Target="NULL"/><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8FCEC-F6BD-4BDE-8234-7D96AB9E1564}">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71769F56-719A-4D83-852D-005D12497FBA}">
  <ds:schemaRefs>
    <ds:schemaRef ds:uri="http://schemas.microsoft.com/sharepoint/v3/contenttype/forms"/>
  </ds:schemaRefs>
</ds:datastoreItem>
</file>

<file path=customXml/itemProps3.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AB6FE7B-6703-4CD5-A757-66F556424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2118</Words>
  <Characters>13346</Characters>
  <Application>Microsoft Office Word</Application>
  <DocSecurity>0</DocSecurity>
  <Lines>111</Lines>
  <Paragraphs>30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LinksUpToDate>false</LinksUpToDate>
  <CharactersWithSpaces>15434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2022-04-06T08:20:00Z</dcterms:created>
  <dcterms:modified xsi:type="dcterms:W3CDTF">2022-04-06T09:56:00Z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